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534" w:rsidRDefault="00CA5534" w:rsidP="00CB131E">
      <w:pPr>
        <w:ind w:right="-1701"/>
      </w:pPr>
    </w:p>
    <w:p w:rsidR="00CA5534" w:rsidRPr="00EB7002" w:rsidRDefault="00CA5534" w:rsidP="00497960">
      <w:pPr>
        <w:pStyle w:val="BodyText"/>
        <w:jc w:val="center"/>
        <w:rPr>
          <w:sz w:val="20"/>
          <w:szCs w:val="20"/>
          <w:lang w:val="es-MX"/>
        </w:rPr>
      </w:pPr>
    </w:p>
    <w:p w:rsidR="00CA5534" w:rsidRDefault="00CA5534" w:rsidP="00497960">
      <w:pPr>
        <w:pStyle w:val="Title"/>
        <w:rPr>
          <w:sz w:val="24"/>
          <w:u w:val="none"/>
        </w:rPr>
      </w:pPr>
    </w:p>
    <w:p w:rsidR="00CA5534" w:rsidRDefault="00CA5534" w:rsidP="00497960">
      <w:pPr>
        <w:pStyle w:val="Title"/>
        <w:rPr>
          <w:sz w:val="24"/>
          <w:u w:val="none"/>
        </w:rPr>
      </w:pPr>
    </w:p>
    <w:p w:rsidR="00CA5534" w:rsidRDefault="00CA5534" w:rsidP="00497960">
      <w:pPr>
        <w:pStyle w:val="Title"/>
        <w:rPr>
          <w:sz w:val="24"/>
          <w:u w:val="none"/>
        </w:rPr>
      </w:pPr>
    </w:p>
    <w:p w:rsidR="00CA5534" w:rsidRDefault="00CA5534" w:rsidP="00497960">
      <w:pPr>
        <w:pStyle w:val="Title"/>
        <w:rPr>
          <w:sz w:val="24"/>
          <w:u w:val="none"/>
        </w:rPr>
      </w:pPr>
    </w:p>
    <w:p w:rsidR="00CA5534" w:rsidRDefault="00CA5534" w:rsidP="00497960">
      <w:pPr>
        <w:pStyle w:val="Title"/>
        <w:rPr>
          <w:sz w:val="24"/>
          <w:u w:val="none"/>
        </w:rPr>
      </w:pPr>
    </w:p>
    <w:p w:rsidR="00CA5534" w:rsidRDefault="00CA5534" w:rsidP="00497960">
      <w:pPr>
        <w:pStyle w:val="Title"/>
        <w:rPr>
          <w:sz w:val="24"/>
          <w:u w:val="none"/>
        </w:rPr>
      </w:pPr>
    </w:p>
    <w:p w:rsidR="00CA5534" w:rsidRDefault="00CA5534" w:rsidP="00497960">
      <w:pPr>
        <w:pStyle w:val="BodyTextIndent2"/>
        <w:ind w:left="0"/>
        <w:jc w:val="center"/>
        <w:rPr>
          <w:b/>
          <w:bCs/>
          <w:sz w:val="48"/>
          <w:u w:val="single"/>
        </w:rPr>
      </w:pPr>
      <w:r>
        <w:rPr>
          <w:b/>
          <w:bCs/>
          <w:sz w:val="48"/>
          <w:u w:val="single"/>
        </w:rPr>
        <w:t>BARREDORA SOPLADORA MEF</w:t>
      </w:r>
    </w:p>
    <w:p w:rsidR="00CA5534" w:rsidRDefault="00CA5534" w:rsidP="00497960">
      <w:pPr>
        <w:pStyle w:val="BodyTextIndent2"/>
        <w:ind w:left="0"/>
        <w:jc w:val="center"/>
        <w:rPr>
          <w:b/>
          <w:bCs/>
          <w:sz w:val="48"/>
          <w:u w:val="single"/>
        </w:rPr>
      </w:pPr>
    </w:p>
    <w:p w:rsidR="00CA5534" w:rsidRDefault="00CA5534" w:rsidP="00497960">
      <w:pPr>
        <w:pStyle w:val="BodyTextIndent2"/>
        <w:ind w:left="0"/>
        <w:jc w:val="center"/>
        <w:rPr>
          <w:b/>
          <w:bCs/>
          <w:sz w:val="48"/>
          <w:u w:val="single"/>
        </w:rPr>
      </w:pPr>
    </w:p>
    <w:p w:rsidR="00CA5534" w:rsidRDefault="00CA5534" w:rsidP="00497960">
      <w:pPr>
        <w:pStyle w:val="BodyTextIndent2"/>
        <w:jc w:val="center"/>
        <w:rPr>
          <w:b/>
          <w:bCs/>
          <w:sz w:val="48"/>
          <w:u w:val="single"/>
        </w:rPr>
      </w:pPr>
      <w:r>
        <w:rPr>
          <w:b/>
          <w:bCs/>
          <w:sz w:val="48"/>
          <w:u w:val="single"/>
        </w:rPr>
        <w:t>MANUAL DE INSTRUCCIONES</w:t>
      </w:r>
    </w:p>
    <w:p w:rsidR="00CA5534" w:rsidRDefault="00CA5534" w:rsidP="00497960">
      <w:pPr>
        <w:pStyle w:val="BodyTextIndent2"/>
        <w:jc w:val="center"/>
        <w:rPr>
          <w:b/>
          <w:bCs/>
          <w:sz w:val="48"/>
          <w:u w:val="single"/>
        </w:rPr>
      </w:pPr>
      <w:r>
        <w:rPr>
          <w:b/>
          <w:bCs/>
          <w:sz w:val="48"/>
          <w:u w:val="single"/>
        </w:rPr>
        <w:t>Y</w:t>
      </w:r>
    </w:p>
    <w:p w:rsidR="00CA5534" w:rsidRDefault="00CA5534" w:rsidP="00497960">
      <w:pPr>
        <w:pStyle w:val="Title"/>
        <w:rPr>
          <w:b/>
          <w:bCs/>
          <w:sz w:val="28"/>
        </w:rPr>
      </w:pPr>
      <w:r>
        <w:rPr>
          <w:b/>
          <w:bCs/>
          <w:sz w:val="48"/>
        </w:rPr>
        <w:t>CATALOGO DE REPUESTOS</w:t>
      </w:r>
      <w:r>
        <w:rPr>
          <w:b/>
          <w:bCs/>
          <w:sz w:val="28"/>
        </w:rPr>
        <w:t xml:space="preserve"> </w:t>
      </w:r>
    </w:p>
    <w:p w:rsidR="00CA5534" w:rsidRDefault="00CA5534" w:rsidP="00497960">
      <w:pPr>
        <w:pStyle w:val="Title"/>
        <w:rPr>
          <w:b/>
          <w:bCs/>
          <w:sz w:val="28"/>
        </w:rPr>
      </w:pPr>
    </w:p>
    <w:p w:rsidR="00CA5534" w:rsidRDefault="00CA5534" w:rsidP="00497960">
      <w:pPr>
        <w:pStyle w:val="Title"/>
        <w:rPr>
          <w:b/>
          <w:bCs/>
          <w:sz w:val="28"/>
        </w:rPr>
      </w:pPr>
    </w:p>
    <w:p w:rsidR="00CA5534" w:rsidRDefault="00CA5534" w:rsidP="00497960">
      <w:pPr>
        <w:pStyle w:val="Title"/>
        <w:rPr>
          <w:b/>
          <w:bCs/>
          <w:sz w:val="28"/>
        </w:rPr>
      </w:pPr>
      <w:r>
        <w:rPr>
          <w:b/>
          <w:bCs/>
          <w:sz w:val="28"/>
        </w:rPr>
        <w:br w:type="page"/>
      </w:r>
    </w:p>
    <w:p w:rsidR="00CA5534" w:rsidRDefault="00CA5534" w:rsidP="00497960">
      <w:pPr>
        <w:pStyle w:val="Title"/>
        <w:rPr>
          <w:b/>
          <w:bCs/>
          <w:sz w:val="28"/>
        </w:rPr>
      </w:pPr>
    </w:p>
    <w:p w:rsidR="00CA5534" w:rsidRDefault="00CA5534" w:rsidP="00497960">
      <w:pPr>
        <w:pStyle w:val="Title"/>
        <w:rPr>
          <w:b/>
          <w:bCs/>
          <w:sz w:val="28"/>
        </w:rPr>
      </w:pPr>
    </w:p>
    <w:p w:rsidR="00CA5534" w:rsidRDefault="00CA5534" w:rsidP="002474F5">
      <w:pPr>
        <w:pStyle w:val="Title"/>
        <w:jc w:val="left"/>
        <w:rPr>
          <w:b/>
          <w:bCs/>
          <w:sz w:val="28"/>
        </w:rPr>
      </w:pPr>
    </w:p>
    <w:p w:rsidR="00CA5534" w:rsidRDefault="00CA5534" w:rsidP="00497960">
      <w:pPr>
        <w:pStyle w:val="Title"/>
        <w:rPr>
          <w:b/>
          <w:bCs/>
          <w:sz w:val="28"/>
        </w:rPr>
      </w:pPr>
    </w:p>
    <w:p w:rsidR="00CA5534" w:rsidRDefault="00CA5534" w:rsidP="00497960">
      <w:pPr>
        <w:pStyle w:val="Title"/>
        <w:rPr>
          <w:b/>
          <w:bCs/>
          <w:sz w:val="28"/>
        </w:rPr>
      </w:pPr>
      <w:r>
        <w:rPr>
          <w:b/>
          <w:bCs/>
          <w:sz w:val="28"/>
        </w:rPr>
        <w:t>INSTRUCCIONES GENERALES</w:t>
      </w:r>
    </w:p>
    <w:p w:rsidR="00CA5534" w:rsidRDefault="00CA5534" w:rsidP="00497960">
      <w:pPr>
        <w:pStyle w:val="Title"/>
        <w:jc w:val="both"/>
        <w:rPr>
          <w:sz w:val="24"/>
          <w:u w:val="none"/>
        </w:rPr>
      </w:pPr>
    </w:p>
    <w:p w:rsidR="00CA5534" w:rsidRDefault="00CA5534" w:rsidP="00497960">
      <w:pPr>
        <w:pStyle w:val="Title"/>
        <w:jc w:val="both"/>
        <w:rPr>
          <w:sz w:val="24"/>
          <w:u w:val="none"/>
        </w:rPr>
      </w:pPr>
      <w:r>
        <w:rPr>
          <w:sz w:val="24"/>
          <w:u w:val="none"/>
        </w:rPr>
        <w:t>Barredora sopladora, marca MEF,  MODELO B.S. 108 H, de nuestra fabricación, Industria Argentina.</w:t>
      </w:r>
    </w:p>
    <w:p w:rsidR="00CA5534" w:rsidRDefault="00CA5534" w:rsidP="00497960">
      <w:pPr>
        <w:pStyle w:val="Title"/>
        <w:ind w:firstLine="708"/>
        <w:jc w:val="both"/>
        <w:rPr>
          <w:sz w:val="24"/>
          <w:u w:val="none"/>
        </w:rPr>
      </w:pPr>
      <w:r>
        <w:rPr>
          <w:sz w:val="24"/>
          <w:u w:val="none"/>
        </w:rPr>
        <w:t>Los elementos componentes del conjunto han sido elaborados con materiales y mano de obra de primera calidad, bajo estrictas normas de control, y al igual que el resto de  nuestra línea de fabricación, tratan de cubrir las constantes necesidades del mercado vial.</w:t>
      </w:r>
    </w:p>
    <w:p w:rsidR="00CA5534" w:rsidRDefault="00CA5534" w:rsidP="00497960">
      <w:pPr>
        <w:pStyle w:val="Title"/>
        <w:ind w:firstLine="708"/>
        <w:jc w:val="both"/>
        <w:rPr>
          <w:sz w:val="24"/>
          <w:u w:val="none"/>
        </w:rPr>
      </w:pPr>
      <w:r>
        <w:rPr>
          <w:sz w:val="24"/>
          <w:u w:val="none"/>
        </w:rPr>
        <w:t>Antes de poner en funcionamiento por primera vez la Barredora Sopladora, es de vital importancia interpretar correctamente las instrucciones de servicios que tiene el presente manual, encaminadas estas a conseguir una máxima durabilidad, rendimiento y economía, en la utilización de la unidad, evitando así posibles averías en el funcionamiento.</w:t>
      </w:r>
    </w:p>
    <w:p w:rsidR="00CA5534" w:rsidRDefault="00CA5534" w:rsidP="00497960">
      <w:pPr>
        <w:pStyle w:val="Title"/>
        <w:jc w:val="both"/>
        <w:rPr>
          <w:sz w:val="24"/>
          <w:u w:val="none"/>
        </w:rPr>
      </w:pPr>
    </w:p>
    <w:p w:rsidR="00CA5534" w:rsidRDefault="00CA5534" w:rsidP="00497960">
      <w:pPr>
        <w:pStyle w:val="Title"/>
        <w:jc w:val="both"/>
        <w:rPr>
          <w:sz w:val="24"/>
          <w:u w:val="none"/>
        </w:rPr>
      </w:pPr>
      <w:r>
        <w:rPr>
          <w:sz w:val="24"/>
          <w:u w:val="none"/>
        </w:rPr>
        <w:t>Es de destacar que el motor térmico del equipo posee un proceso de filtrado del aire de admisión, se encuentra en el habitáculo del motor, compuesto por un elemento vía seca, lo que asegura una vida útil mucho más prolongada del motor.</w:t>
      </w:r>
    </w:p>
    <w:p w:rsidR="00CA5534" w:rsidRDefault="00CA5534" w:rsidP="00497960">
      <w:pPr>
        <w:pStyle w:val="Title"/>
        <w:jc w:val="both"/>
        <w:rPr>
          <w:sz w:val="24"/>
          <w:u w:val="none"/>
        </w:rPr>
      </w:pPr>
    </w:p>
    <w:p w:rsidR="00CA5534" w:rsidRDefault="00CA5534" w:rsidP="00497960">
      <w:pPr>
        <w:pStyle w:val="Title"/>
        <w:jc w:val="both"/>
        <w:rPr>
          <w:b/>
          <w:bCs/>
          <w:sz w:val="28"/>
        </w:rPr>
      </w:pPr>
      <w:r>
        <w:rPr>
          <w:b/>
          <w:bCs/>
          <w:sz w:val="28"/>
        </w:rPr>
        <w:t>INTRODUCCION</w:t>
      </w:r>
    </w:p>
    <w:p w:rsidR="00CA5534" w:rsidRDefault="00CA5534" w:rsidP="00497960">
      <w:pPr>
        <w:pStyle w:val="Title"/>
        <w:jc w:val="both"/>
        <w:rPr>
          <w:sz w:val="24"/>
          <w:u w:val="none"/>
        </w:rPr>
      </w:pPr>
    </w:p>
    <w:p w:rsidR="00CA5534" w:rsidRDefault="00CA5534" w:rsidP="00497960">
      <w:pPr>
        <w:numPr>
          <w:ilvl w:val="0"/>
          <w:numId w:val="2"/>
        </w:numPr>
        <w:jc w:val="both"/>
      </w:pPr>
      <w:r>
        <w:t>Este manual de instrucciones y catalogo de partes ha sido impreso con el propósito de suministrar información para la operación, servicio y mantenimiento de la Barredora Sopladora.</w:t>
      </w:r>
    </w:p>
    <w:p w:rsidR="00CA5534" w:rsidRDefault="00CA5534" w:rsidP="00497960">
      <w:pPr>
        <w:numPr>
          <w:ilvl w:val="0"/>
          <w:numId w:val="2"/>
        </w:numPr>
        <w:jc w:val="both"/>
      </w:pPr>
      <w:r>
        <w:t>La barredora Sopladora MEF ha sido proyectada y construida para el barrido posterior a la compactación del terreno, eliminando de esa forma polvillos que serian perjudiciales para la adherencia de la capa asfáltica a regar.</w:t>
      </w:r>
    </w:p>
    <w:p w:rsidR="00CA5534" w:rsidRDefault="00CA5534" w:rsidP="00497960">
      <w:pPr>
        <w:numPr>
          <w:ilvl w:val="0"/>
          <w:numId w:val="2"/>
        </w:numPr>
        <w:jc w:val="both"/>
      </w:pPr>
      <w:r>
        <w:t>Es importante para la vida útil de la unidad, encarar un programa de mantenimiento preventivo, consistente en reparaciones menores, ajustes y lubricación, que podrán ser efectuadas por el propio operador. La periodicidad de los mismos varía en relación directa con las condiciones de utilización, es de notar entonces que nos resultaría casi imposible completar la totalidad de los requerimientos a los que puedan estar sujetas; por lo tanto nuestra prescripción se ajusta a circunstancias y jornadas normales de trabajo.</w:t>
      </w:r>
    </w:p>
    <w:p w:rsidR="00CA5534" w:rsidRDefault="00CA5534" w:rsidP="00497960">
      <w:pPr>
        <w:numPr>
          <w:ilvl w:val="0"/>
          <w:numId w:val="2"/>
        </w:numPr>
        <w:jc w:val="both"/>
      </w:pPr>
      <w:r>
        <w:t>A efectos de unificar criterios, en la lubricación de la unidad, adjuntamos una carta de lubricación, que es producto de nuestra experiencia y punto de vista utilitarios aconsejamos, no obstante, periódicas consultas con nuestros agentes especializados para informarse en caso de nuevas experiencias en pro del mayor rendimiento y mejores condiciones de utilización que redundaran en provecho de usted y su máquina.</w:t>
      </w:r>
    </w:p>
    <w:p w:rsidR="00CA5534" w:rsidRDefault="00CA5534" w:rsidP="00497960">
      <w:pPr>
        <w:pStyle w:val="BodyTextIndent2"/>
        <w:ind w:left="720"/>
      </w:pPr>
      <w:r>
        <w:t xml:space="preserve">          Los periodos citados en la misma son para “Jornadas de trabajo NORMALES”.</w:t>
      </w:r>
      <w:r>
        <w:rPr>
          <w:sz w:val="32"/>
          <w:u w:val="single"/>
        </w:rPr>
        <w:t xml:space="preserve"> </w:t>
      </w:r>
    </w:p>
    <w:p w:rsidR="00CA5534" w:rsidRDefault="00CA5534" w:rsidP="00497960">
      <w:pPr>
        <w:pStyle w:val="BodyTextIndent2"/>
        <w:ind w:left="0"/>
      </w:pPr>
    </w:p>
    <w:p w:rsidR="00CA5534" w:rsidRDefault="00CA5534" w:rsidP="00497960">
      <w:pPr>
        <w:pStyle w:val="BodyTextIndent2"/>
        <w:ind w:left="0"/>
      </w:pPr>
    </w:p>
    <w:p w:rsidR="00CA5534" w:rsidRPr="00497960" w:rsidRDefault="00CA5534" w:rsidP="00497960">
      <w:pPr>
        <w:pStyle w:val="BodyTextIndent2"/>
        <w:ind w:left="0"/>
      </w:pPr>
    </w:p>
    <w:p w:rsidR="00CA5534" w:rsidRPr="00497960" w:rsidRDefault="00CA5534" w:rsidP="00497960">
      <w:pPr>
        <w:pStyle w:val="BodyTextIndent2"/>
        <w:rPr>
          <w:b/>
          <w:bCs/>
          <w:u w:val="single"/>
        </w:rPr>
      </w:pPr>
      <w:r w:rsidRPr="00497960">
        <w:rPr>
          <w:b/>
          <w:bCs/>
          <w:u w:val="single"/>
        </w:rPr>
        <w:t>PROGRAMA DE MANTENIMIENTO</w:t>
      </w:r>
    </w:p>
    <w:p w:rsidR="00CA5534" w:rsidRPr="00497960" w:rsidRDefault="00CA5534" w:rsidP="00497960">
      <w:pPr>
        <w:pStyle w:val="BodyTextIndent2"/>
        <w:rPr>
          <w:b/>
          <w:bCs/>
        </w:rPr>
      </w:pPr>
      <w:r w:rsidRPr="00497960">
        <w:rPr>
          <w:b/>
          <w:bCs/>
        </w:rPr>
        <w:t>CADA 10 HORAS</w:t>
      </w:r>
    </w:p>
    <w:p w:rsidR="00CA5534" w:rsidRPr="00497960" w:rsidRDefault="00CA5534" w:rsidP="00497960">
      <w:pPr>
        <w:pStyle w:val="BodyTextIndent2"/>
        <w:numPr>
          <w:ilvl w:val="0"/>
          <w:numId w:val="4"/>
        </w:numPr>
        <w:spacing w:after="0" w:line="240" w:lineRule="auto"/>
      </w:pPr>
      <w:r w:rsidRPr="00497960">
        <w:t>Verificar el nivel de aceite del motor</w:t>
      </w:r>
    </w:p>
    <w:p w:rsidR="00CA5534" w:rsidRPr="00497960" w:rsidRDefault="00CA5534" w:rsidP="00497960">
      <w:pPr>
        <w:pStyle w:val="BodyTextIndent2"/>
        <w:numPr>
          <w:ilvl w:val="0"/>
          <w:numId w:val="4"/>
        </w:numPr>
        <w:spacing w:after="0" w:line="240" w:lineRule="auto"/>
      </w:pPr>
      <w:r w:rsidRPr="00497960">
        <w:t>Controlar el nivel de combustible del tanque</w:t>
      </w:r>
    </w:p>
    <w:p w:rsidR="00CA5534" w:rsidRPr="00497960" w:rsidRDefault="00CA5534" w:rsidP="00497960">
      <w:pPr>
        <w:pStyle w:val="BodyTextIndent2"/>
        <w:numPr>
          <w:ilvl w:val="0"/>
          <w:numId w:val="4"/>
        </w:numPr>
        <w:spacing w:after="0" w:line="240" w:lineRule="auto"/>
      </w:pPr>
      <w:r w:rsidRPr="00497960">
        <w:t>Verificar nivel de aceite hidráulico.</w:t>
      </w:r>
    </w:p>
    <w:p w:rsidR="00CA5534" w:rsidRPr="00497960" w:rsidRDefault="00CA5534" w:rsidP="00497960">
      <w:pPr>
        <w:pStyle w:val="BodyTextIndent2"/>
        <w:numPr>
          <w:ilvl w:val="0"/>
          <w:numId w:val="4"/>
        </w:numPr>
        <w:spacing w:after="0" w:line="240" w:lineRule="auto"/>
      </w:pPr>
      <w:r w:rsidRPr="00497960">
        <w:t>Limpieza del filtro de aire y conductos de ventilación.</w:t>
      </w:r>
    </w:p>
    <w:p w:rsidR="00CA5534" w:rsidRPr="00497960" w:rsidRDefault="00CA5534" w:rsidP="00497960">
      <w:pPr>
        <w:pStyle w:val="BodyTextIndent2"/>
        <w:ind w:left="0"/>
      </w:pPr>
    </w:p>
    <w:p w:rsidR="00CA5534" w:rsidRPr="00497960" w:rsidRDefault="00CA5534" w:rsidP="00497960">
      <w:pPr>
        <w:pStyle w:val="BodyTextIndent2"/>
        <w:rPr>
          <w:b/>
          <w:bCs/>
        </w:rPr>
      </w:pPr>
      <w:r w:rsidRPr="00497960">
        <w:rPr>
          <w:b/>
          <w:bCs/>
        </w:rPr>
        <w:t>CADA 50 HORAS DE TRABAJO</w:t>
      </w:r>
    </w:p>
    <w:p w:rsidR="00CA5534" w:rsidRPr="00497960" w:rsidRDefault="00CA5534" w:rsidP="00497960">
      <w:pPr>
        <w:pStyle w:val="BodyTextIndent2"/>
        <w:numPr>
          <w:ilvl w:val="0"/>
          <w:numId w:val="5"/>
        </w:numPr>
        <w:spacing w:after="0" w:line="240" w:lineRule="auto"/>
      </w:pPr>
      <w:r w:rsidRPr="00497960">
        <w:t>Lubricar con un grasero de presión los siguientes alemites:</w:t>
      </w:r>
    </w:p>
    <w:p w:rsidR="00CA5534" w:rsidRPr="00497960" w:rsidRDefault="00CA5534" w:rsidP="00497960">
      <w:pPr>
        <w:pStyle w:val="BodyTextIndent2"/>
        <w:numPr>
          <w:ilvl w:val="0"/>
          <w:numId w:val="5"/>
        </w:numPr>
        <w:spacing w:after="0" w:line="240" w:lineRule="auto"/>
      </w:pPr>
      <w:r w:rsidRPr="00497960">
        <w:t>(1)eje de pivotaje del cepillo</w:t>
      </w:r>
    </w:p>
    <w:p w:rsidR="00CA5534" w:rsidRPr="00497960" w:rsidRDefault="00CA5534" w:rsidP="00497960">
      <w:pPr>
        <w:pStyle w:val="BodyTextIndent2"/>
        <w:numPr>
          <w:ilvl w:val="0"/>
          <w:numId w:val="5"/>
        </w:numPr>
        <w:spacing w:after="0" w:line="240" w:lineRule="auto"/>
      </w:pPr>
      <w:r w:rsidRPr="00497960">
        <w:t>(2) brazo de articulación del cepillo</w:t>
      </w:r>
    </w:p>
    <w:p w:rsidR="00CA5534" w:rsidRPr="00497960" w:rsidRDefault="00CA5534" w:rsidP="00497960">
      <w:pPr>
        <w:pStyle w:val="BodyTextIndent2"/>
        <w:numPr>
          <w:ilvl w:val="0"/>
          <w:numId w:val="5"/>
        </w:numPr>
        <w:spacing w:after="0" w:line="240" w:lineRule="auto"/>
      </w:pPr>
      <w:r w:rsidRPr="00497960">
        <w:t>(2) perno de articulación</w:t>
      </w:r>
    </w:p>
    <w:p w:rsidR="00CA5534" w:rsidRPr="00497960" w:rsidRDefault="00CA5534" w:rsidP="00497960">
      <w:pPr>
        <w:pStyle w:val="BodyTextIndent2"/>
        <w:numPr>
          <w:ilvl w:val="0"/>
          <w:numId w:val="5"/>
        </w:numPr>
        <w:spacing w:after="0" w:line="240" w:lineRule="auto"/>
      </w:pPr>
      <w:r w:rsidRPr="00497960">
        <w:t>(2) rodamientos del soplador</w:t>
      </w:r>
    </w:p>
    <w:p w:rsidR="00CA5534" w:rsidRPr="00497960" w:rsidRDefault="00CA5534" w:rsidP="00497960">
      <w:pPr>
        <w:pStyle w:val="BodyTextIndent2"/>
        <w:numPr>
          <w:ilvl w:val="0"/>
          <w:numId w:val="5"/>
        </w:numPr>
        <w:spacing w:after="0" w:line="240" w:lineRule="auto"/>
      </w:pPr>
      <w:r w:rsidRPr="00497960">
        <w:t>Controlar el nivel del electrolito de la batería. De no ser suficiente, agregar agua destilada hasta cubrir por encima de las placas.</w:t>
      </w:r>
    </w:p>
    <w:p w:rsidR="00CA5534" w:rsidRPr="00497960" w:rsidRDefault="00CA5534" w:rsidP="00497960">
      <w:pPr>
        <w:pStyle w:val="BodyTextIndent2"/>
        <w:numPr>
          <w:ilvl w:val="0"/>
          <w:numId w:val="5"/>
        </w:numPr>
        <w:spacing w:after="0" w:line="240" w:lineRule="auto"/>
      </w:pPr>
      <w:r w:rsidRPr="00497960">
        <w:t xml:space="preserve">Cambio </w:t>
      </w:r>
      <w:r w:rsidRPr="00497960">
        <w:rPr>
          <w:color w:val="FF0000"/>
          <w:u w:val="single"/>
        </w:rPr>
        <w:t>por primera vez</w:t>
      </w:r>
      <w:r w:rsidRPr="00497960">
        <w:t xml:space="preserve"> del filtro de aceite y aceite del motor térmico.</w:t>
      </w:r>
    </w:p>
    <w:p w:rsidR="00CA5534" w:rsidRPr="00497960" w:rsidRDefault="00CA5534" w:rsidP="00497960">
      <w:pPr>
        <w:pStyle w:val="BodyTextIndent2"/>
        <w:ind w:left="0"/>
      </w:pPr>
    </w:p>
    <w:p w:rsidR="00CA5534" w:rsidRPr="00497960" w:rsidRDefault="00CA5534" w:rsidP="00497960">
      <w:pPr>
        <w:pStyle w:val="BodyTextIndent2"/>
        <w:rPr>
          <w:b/>
          <w:bCs/>
        </w:rPr>
      </w:pPr>
      <w:r w:rsidRPr="00497960">
        <w:rPr>
          <w:b/>
          <w:bCs/>
        </w:rPr>
        <w:t>CADA 200 HORAS DE TRABAJO</w:t>
      </w:r>
    </w:p>
    <w:p w:rsidR="00CA5534" w:rsidRPr="00497960" w:rsidRDefault="00CA5534" w:rsidP="00497960">
      <w:pPr>
        <w:pStyle w:val="BodyTextIndent2"/>
        <w:numPr>
          <w:ilvl w:val="0"/>
          <w:numId w:val="6"/>
        </w:numPr>
        <w:spacing w:after="0" w:line="240" w:lineRule="auto"/>
      </w:pPr>
      <w:r w:rsidRPr="00497960">
        <w:t>Limpiar y revisar los terminales de la batería</w:t>
      </w:r>
    </w:p>
    <w:p w:rsidR="00CA5534" w:rsidRPr="00497960" w:rsidRDefault="00CA5534" w:rsidP="00497960">
      <w:pPr>
        <w:pStyle w:val="BodyTextIndent2"/>
        <w:numPr>
          <w:ilvl w:val="0"/>
          <w:numId w:val="6"/>
        </w:numPr>
        <w:spacing w:after="0" w:line="240" w:lineRule="auto"/>
      </w:pPr>
      <w:r w:rsidRPr="00497960">
        <w:t>Controlar resortes de luz de las válvulas</w:t>
      </w:r>
    </w:p>
    <w:p w:rsidR="00CA5534" w:rsidRPr="00497960" w:rsidRDefault="00CA5534" w:rsidP="00497960">
      <w:pPr>
        <w:pStyle w:val="BodyTextIndent2"/>
        <w:numPr>
          <w:ilvl w:val="0"/>
          <w:numId w:val="6"/>
        </w:numPr>
        <w:spacing w:after="0" w:line="240" w:lineRule="auto"/>
      </w:pPr>
      <w:r w:rsidRPr="00497960">
        <w:t>Control y limpieza de filtro magneto mecánico de aceite hidráulico.</w:t>
      </w:r>
    </w:p>
    <w:p w:rsidR="00CA5534" w:rsidRPr="00497960" w:rsidRDefault="00CA5534" w:rsidP="00497960">
      <w:pPr>
        <w:pStyle w:val="BodyTextIndent2"/>
        <w:numPr>
          <w:ilvl w:val="0"/>
          <w:numId w:val="6"/>
        </w:numPr>
        <w:spacing w:after="0" w:line="240" w:lineRule="auto"/>
      </w:pPr>
      <w:r w:rsidRPr="00497960">
        <w:t>Cambio de aceite del motor y filtros.</w:t>
      </w:r>
    </w:p>
    <w:p w:rsidR="00CA5534" w:rsidRPr="00497960" w:rsidRDefault="00CA5534" w:rsidP="00497960">
      <w:pPr>
        <w:pStyle w:val="BodyTextIndent2"/>
        <w:ind w:left="0"/>
      </w:pPr>
    </w:p>
    <w:p w:rsidR="00CA5534" w:rsidRPr="00497960" w:rsidRDefault="00CA5534" w:rsidP="00497960">
      <w:pPr>
        <w:pStyle w:val="BodyTextIndent2"/>
        <w:rPr>
          <w:b/>
          <w:bCs/>
        </w:rPr>
      </w:pPr>
      <w:r w:rsidRPr="00497960">
        <w:rPr>
          <w:b/>
          <w:bCs/>
        </w:rPr>
        <w:t>CADA 1000 HORAS DE TRABAJO</w:t>
      </w:r>
    </w:p>
    <w:p w:rsidR="00CA5534" w:rsidRPr="00497960" w:rsidRDefault="00CA5534" w:rsidP="00497960">
      <w:pPr>
        <w:pStyle w:val="BodyTextIndent2"/>
        <w:numPr>
          <w:ilvl w:val="0"/>
          <w:numId w:val="7"/>
        </w:numPr>
        <w:spacing w:after="0" w:line="240" w:lineRule="auto"/>
      </w:pPr>
      <w:r w:rsidRPr="00497960">
        <w:t>Engrasar rodamientos sellados</w:t>
      </w:r>
    </w:p>
    <w:p w:rsidR="00CA5534" w:rsidRPr="00497960" w:rsidRDefault="00CA5534" w:rsidP="00497960">
      <w:pPr>
        <w:pStyle w:val="BodyTextIndent2"/>
        <w:numPr>
          <w:ilvl w:val="0"/>
          <w:numId w:val="7"/>
        </w:numPr>
        <w:spacing w:after="0" w:line="240" w:lineRule="auto"/>
      </w:pPr>
      <w:r w:rsidRPr="00497960">
        <w:t>Cambiar grasa de cojinetes de ruedas</w:t>
      </w:r>
    </w:p>
    <w:p w:rsidR="00CA5534" w:rsidRPr="00497960" w:rsidRDefault="00CA5534" w:rsidP="00497960">
      <w:pPr>
        <w:pStyle w:val="BodyTextIndent2"/>
        <w:numPr>
          <w:ilvl w:val="0"/>
          <w:numId w:val="7"/>
        </w:numPr>
        <w:spacing w:after="0" w:line="240" w:lineRule="auto"/>
      </w:pPr>
      <w:r w:rsidRPr="00497960">
        <w:t>Cambiar aceite del circuito hidráulico</w:t>
      </w:r>
    </w:p>
    <w:p w:rsidR="00CA5534" w:rsidRPr="00497960" w:rsidRDefault="00CA5534" w:rsidP="00497960">
      <w:pPr>
        <w:pStyle w:val="BodyTextIndent2"/>
        <w:numPr>
          <w:ilvl w:val="0"/>
          <w:numId w:val="7"/>
        </w:numPr>
        <w:spacing w:after="0" w:line="240" w:lineRule="auto"/>
      </w:pPr>
      <w:r w:rsidRPr="00497960">
        <w:t>Limpiar tanque de combustible</w:t>
      </w:r>
    </w:p>
    <w:p w:rsidR="00CA5534" w:rsidRPr="00497960" w:rsidRDefault="00CA5534" w:rsidP="00497960">
      <w:pPr>
        <w:pStyle w:val="BodyTextIndent2"/>
        <w:numPr>
          <w:ilvl w:val="0"/>
          <w:numId w:val="7"/>
        </w:numPr>
        <w:spacing w:after="0" w:line="240" w:lineRule="auto"/>
      </w:pPr>
      <w:r w:rsidRPr="00497960">
        <w:t>Controlar el pasaje de aceite de balancines y válvulas</w:t>
      </w:r>
    </w:p>
    <w:p w:rsidR="00CA5534" w:rsidRDefault="00CA5534" w:rsidP="002474F5">
      <w:pPr>
        <w:pStyle w:val="BodyTextIndent2"/>
        <w:ind w:left="0"/>
        <w:rPr>
          <w:sz w:val="18"/>
          <w:szCs w:val="18"/>
        </w:rPr>
      </w:pPr>
    </w:p>
    <w:p w:rsidR="00CA5534" w:rsidRDefault="00CA5534" w:rsidP="002474F5">
      <w:pPr>
        <w:pStyle w:val="BodyTextIndent2"/>
        <w:ind w:left="0"/>
        <w:rPr>
          <w:sz w:val="18"/>
          <w:szCs w:val="18"/>
        </w:rPr>
      </w:pPr>
    </w:p>
    <w:p w:rsidR="00CA5534" w:rsidRDefault="00CA5534" w:rsidP="002474F5">
      <w:pPr>
        <w:pStyle w:val="BodyTextIndent2"/>
        <w:ind w:left="0"/>
        <w:rPr>
          <w:sz w:val="18"/>
          <w:szCs w:val="18"/>
        </w:rPr>
      </w:pPr>
    </w:p>
    <w:p w:rsidR="00CA5534" w:rsidRDefault="00CA5534" w:rsidP="002474F5">
      <w:pPr>
        <w:pStyle w:val="BodyTextIndent2"/>
        <w:ind w:left="0"/>
        <w:rPr>
          <w:sz w:val="18"/>
          <w:szCs w:val="18"/>
        </w:rPr>
      </w:pPr>
    </w:p>
    <w:p w:rsidR="00CA5534" w:rsidRPr="00497960" w:rsidRDefault="00CA5534" w:rsidP="002474F5">
      <w:pPr>
        <w:pStyle w:val="BodyTextIndent2"/>
        <w:ind w:left="0"/>
        <w:rPr>
          <w:b/>
          <w:bCs/>
          <w:sz w:val="18"/>
          <w:szCs w:val="18"/>
          <w:u w:val="single"/>
        </w:rPr>
        <w:sectPr w:rsidR="00CA5534" w:rsidRPr="00497960" w:rsidSect="002474F5">
          <w:headerReference w:type="default" r:id="rId7"/>
          <w:footerReference w:type="default" r:id="rId8"/>
          <w:pgSz w:w="11907" w:h="16840" w:code="9"/>
          <w:pgMar w:top="1440" w:right="1077" w:bottom="1440"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5534" w:rsidRPr="00497960" w:rsidRDefault="00CA5534" w:rsidP="00497960">
      <w:pPr>
        <w:pStyle w:val="BodyTextIndent2"/>
        <w:rPr>
          <w:b/>
          <w:bCs/>
          <w:sz w:val="18"/>
          <w:szCs w:val="18"/>
          <w:u w:val="single"/>
        </w:rPr>
        <w:sectPr w:rsidR="00CA5534" w:rsidRPr="00497960" w:rsidSect="002474F5">
          <w:type w:val="continuous"/>
          <w:pgSz w:w="11907" w:h="16840" w:code="9"/>
          <w:pgMar w:top="720" w:right="720" w:bottom="1418" w:left="1701"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A5534" w:rsidRPr="002474F5" w:rsidRDefault="00CA5534" w:rsidP="002474F5">
      <w:pPr>
        <w:pStyle w:val="BodyTextIndent2"/>
        <w:rPr>
          <w:b/>
          <w:bCs/>
          <w:sz w:val="22"/>
          <w:szCs w:val="22"/>
          <w:u w:val="single"/>
        </w:rPr>
      </w:pPr>
      <w:r w:rsidRPr="002474F5">
        <w:rPr>
          <w:b/>
          <w:bCs/>
          <w:sz w:val="22"/>
          <w:szCs w:val="22"/>
          <w:u w:val="single"/>
        </w:rPr>
        <w:t>OPERACIÓN:</w:t>
      </w:r>
    </w:p>
    <w:p w:rsidR="00CA5534" w:rsidRPr="00497960" w:rsidRDefault="00CA5534" w:rsidP="00497960">
      <w:pPr>
        <w:pStyle w:val="BodyTextIndent2"/>
        <w:rPr>
          <w:sz w:val="18"/>
          <w:szCs w:val="18"/>
        </w:rPr>
      </w:pPr>
      <w:r w:rsidRPr="00497960">
        <w:rPr>
          <w:sz w:val="18"/>
          <w:szCs w:val="18"/>
        </w:rPr>
        <w:t>Antes de poner en marcha el motor, verificar el nivel de aceite y combustible, estado de la batería, nivel de aceite hidráulico, Etc.</w:t>
      </w:r>
    </w:p>
    <w:p w:rsidR="00CA5534" w:rsidRPr="00497960" w:rsidRDefault="00CA5534" w:rsidP="00497960">
      <w:pPr>
        <w:pStyle w:val="BodyTextIndent2"/>
        <w:rPr>
          <w:sz w:val="18"/>
          <w:szCs w:val="18"/>
        </w:rPr>
      </w:pPr>
      <w:r w:rsidRPr="00497960">
        <w:rPr>
          <w:sz w:val="18"/>
          <w:szCs w:val="18"/>
        </w:rPr>
        <w:t xml:space="preserve">  </w:t>
      </w:r>
      <w:r w:rsidRPr="00497960">
        <w:rPr>
          <w:sz w:val="18"/>
          <w:szCs w:val="18"/>
        </w:rPr>
        <w:tab/>
        <w:t>Poner en marcha el motor mediante la llave de contacto ubicada en el tablero de instrumentos y el pulsador, siguiendo las instrucciones del fabricante contenidas en el “Manual de Operación del Motor” que se entrega con este equipo.</w:t>
      </w:r>
    </w:p>
    <w:p w:rsidR="00CA5534" w:rsidRPr="00497960" w:rsidRDefault="00CA5534" w:rsidP="00497960">
      <w:pPr>
        <w:pStyle w:val="BodyTextIndent2"/>
        <w:rPr>
          <w:sz w:val="18"/>
          <w:szCs w:val="18"/>
        </w:rPr>
      </w:pPr>
      <w:r w:rsidRPr="00497960">
        <w:rPr>
          <w:sz w:val="18"/>
          <w:szCs w:val="18"/>
        </w:rPr>
        <w:tab/>
      </w:r>
      <w:r w:rsidRPr="00DB1E7E">
        <w:rPr>
          <w:noProof/>
          <w:sz w:val="18"/>
          <w:szCs w:val="18"/>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7" type="#_x0000_t75" style="width:237pt;height:188.25pt;visibility:visible">
            <v:imagedata r:id="rId9" o:title=""/>
          </v:shape>
        </w:pict>
      </w:r>
      <w:r w:rsidRPr="00497960">
        <w:rPr>
          <w:sz w:val="18"/>
          <w:szCs w:val="18"/>
        </w:rPr>
        <w:t>Girar el cepillo hasta colocarlo oblicuamente al borde del camino, de forma tal que descargue el polvo al costado del mismo (banquina).</w:t>
      </w:r>
    </w:p>
    <w:p w:rsidR="00CA5534" w:rsidRPr="00497960" w:rsidRDefault="00CA5534" w:rsidP="00497960">
      <w:pPr>
        <w:pStyle w:val="BodyTextIndent2"/>
        <w:rPr>
          <w:sz w:val="18"/>
          <w:szCs w:val="18"/>
        </w:rPr>
      </w:pPr>
      <w:r w:rsidRPr="00497960">
        <w:rPr>
          <w:sz w:val="18"/>
          <w:szCs w:val="18"/>
        </w:rPr>
        <w:tab/>
        <w:t>Orientar el soplador de manera que la corriente de aire sople desde el centro hacia el borde del camino, esta operación se realiza automáticamente al apretar el botón de giro.</w:t>
      </w:r>
    </w:p>
    <w:p w:rsidR="00CA5534" w:rsidRPr="00497960" w:rsidRDefault="00CA5534" w:rsidP="00497960">
      <w:pPr>
        <w:pStyle w:val="BodyTextIndent2"/>
        <w:rPr>
          <w:sz w:val="18"/>
          <w:szCs w:val="18"/>
        </w:rPr>
      </w:pPr>
      <w:r w:rsidRPr="00497960">
        <w:rPr>
          <w:sz w:val="18"/>
          <w:szCs w:val="18"/>
        </w:rPr>
        <w:t xml:space="preserve">Pulsar el botón C hacia arriba haciendo ascender el cilindro hidráulico, Pulsar el botón D haciendo descender el cepillo hasta que haga tope en los tornillos de regulación, ajustando la altura mediante éstos hasta conseguir que los mechones no arrastren más de </w:t>
      </w:r>
      <w:smartTag w:uri="urn:schemas-microsoft-com:office:smarttags" w:element="metricconverter">
        <w:smartTagPr>
          <w:attr w:name="ProductID" w:val="15 mm"/>
        </w:smartTagPr>
        <w:r w:rsidRPr="00497960">
          <w:rPr>
            <w:sz w:val="18"/>
            <w:szCs w:val="18"/>
          </w:rPr>
          <w:t>15 mm</w:t>
        </w:r>
      </w:smartTag>
      <w:r w:rsidRPr="00497960">
        <w:rPr>
          <w:sz w:val="18"/>
          <w:szCs w:val="18"/>
        </w:rPr>
        <w:t xml:space="preserve"> a fin de evitar el desgaste prematuro, y la sobrecarga del motor hidráulico que lo comanda.</w:t>
      </w:r>
    </w:p>
    <w:p w:rsidR="00CA5534" w:rsidRPr="00497960" w:rsidRDefault="00CA5534" w:rsidP="00497960">
      <w:pPr>
        <w:pStyle w:val="BodyTextIndent2"/>
        <w:rPr>
          <w:sz w:val="18"/>
          <w:szCs w:val="18"/>
        </w:rPr>
      </w:pPr>
      <w:r w:rsidRPr="00497960">
        <w:rPr>
          <w:sz w:val="18"/>
          <w:szCs w:val="18"/>
        </w:rPr>
        <w:t>Accionara la llave B que pone en funcionamiento el cepillo (ver sentido de giro del mismo), y accionar la llave A, que da marcha al ventilador del soplador.</w:t>
      </w:r>
    </w:p>
    <w:p w:rsidR="00CA5534" w:rsidRPr="00497960" w:rsidRDefault="00CA5534" w:rsidP="00497960">
      <w:pPr>
        <w:pStyle w:val="BodyTextIndent2"/>
        <w:rPr>
          <w:sz w:val="18"/>
          <w:szCs w:val="18"/>
        </w:rPr>
      </w:pPr>
      <w:r w:rsidRPr="00497960">
        <w:rPr>
          <w:sz w:val="18"/>
          <w:szCs w:val="18"/>
        </w:rPr>
        <w:t>Para invertir el lado de barrido y soplado, pulsar los botones E y F.</w:t>
      </w:r>
    </w:p>
    <w:p w:rsidR="00CA5534" w:rsidRPr="00497960" w:rsidRDefault="00CA5534" w:rsidP="00497960">
      <w:pPr>
        <w:pStyle w:val="BodyTextIndent2"/>
        <w:rPr>
          <w:b/>
          <w:bCs/>
          <w:sz w:val="18"/>
          <w:szCs w:val="18"/>
          <w:u w:val="single"/>
        </w:rPr>
      </w:pPr>
    </w:p>
    <w:p w:rsidR="00CA5534" w:rsidRPr="002474F5" w:rsidRDefault="00CA5534" w:rsidP="00497960">
      <w:pPr>
        <w:pStyle w:val="BodyTextIndent2"/>
        <w:jc w:val="center"/>
        <w:rPr>
          <w:sz w:val="22"/>
          <w:szCs w:val="22"/>
        </w:rPr>
      </w:pPr>
      <w:r w:rsidRPr="002474F5">
        <w:rPr>
          <w:b/>
          <w:bCs/>
          <w:sz w:val="22"/>
          <w:szCs w:val="22"/>
          <w:u w:val="single"/>
        </w:rPr>
        <w:t>TRANSPORTE:</w:t>
      </w:r>
    </w:p>
    <w:p w:rsidR="00CA5534" w:rsidRPr="00497960" w:rsidRDefault="00CA5534" w:rsidP="00497960">
      <w:pPr>
        <w:pStyle w:val="BodyTextIndent2"/>
        <w:jc w:val="center"/>
        <w:rPr>
          <w:sz w:val="18"/>
          <w:szCs w:val="18"/>
        </w:rPr>
      </w:pPr>
    </w:p>
    <w:p w:rsidR="00CA5534" w:rsidRPr="00497960" w:rsidRDefault="00CA5534" w:rsidP="00497960">
      <w:pPr>
        <w:pStyle w:val="BodyTextIndent2"/>
        <w:tabs>
          <w:tab w:val="left" w:pos="645"/>
        </w:tabs>
        <w:rPr>
          <w:sz w:val="18"/>
          <w:szCs w:val="18"/>
        </w:rPr>
      </w:pPr>
      <w:r w:rsidRPr="00497960">
        <w:rPr>
          <w:sz w:val="18"/>
          <w:szCs w:val="18"/>
        </w:rPr>
        <w:t xml:space="preserve">Una vez finalizada el trabajo, volver la llave B a su posición neutra (detiene cepillo), hacer lo mismo con la llave A (para ventilador) </w:t>
      </w:r>
    </w:p>
    <w:p w:rsidR="00CA5534" w:rsidRPr="00497960" w:rsidRDefault="00CA5534" w:rsidP="00497960">
      <w:pPr>
        <w:pStyle w:val="BodyTextIndent2"/>
        <w:tabs>
          <w:tab w:val="left" w:pos="645"/>
        </w:tabs>
        <w:rPr>
          <w:sz w:val="18"/>
          <w:szCs w:val="18"/>
        </w:rPr>
      </w:pPr>
      <w:r w:rsidRPr="00497960">
        <w:rPr>
          <w:sz w:val="18"/>
          <w:szCs w:val="18"/>
        </w:rPr>
        <w:tab/>
        <w:t>Detener el motor a través de la llave de contacto y retirar la llave para que no quede en contacto.</w:t>
      </w:r>
    </w:p>
    <w:p w:rsidR="00CA5534" w:rsidRDefault="00CA5534" w:rsidP="00497960">
      <w:pPr>
        <w:pStyle w:val="BodyTextIndent2"/>
        <w:tabs>
          <w:tab w:val="left" w:pos="345"/>
          <w:tab w:val="left" w:pos="645"/>
        </w:tabs>
        <w:jc w:val="center"/>
        <w:sectPr w:rsidR="00CA5534" w:rsidSect="002474F5">
          <w:type w:val="continuous"/>
          <w:pgSz w:w="11907" w:h="16840" w:code="9"/>
          <w:pgMar w:top="720" w:right="720" w:bottom="1418" w:left="567" w:header="709" w:footer="709"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DB1E7E">
        <w:rPr>
          <w:noProof/>
          <w:lang w:val="es-AR" w:eastAsia="es-AR"/>
        </w:rPr>
        <w:pict>
          <v:shape id="Picture 10" o:spid="_x0000_i1028" type="#_x0000_t75" style="width:219pt;height:170.25pt;visibility:visible">
            <v:imagedata r:id="rId10" o:title=""/>
          </v:shape>
        </w:pict>
      </w:r>
      <w:r w:rsidRPr="00DA2DEE">
        <w:t xml:space="preserve"> </w:t>
      </w:r>
      <w:r>
        <w:br w:type="page"/>
      </w:r>
    </w:p>
    <w:p w:rsidR="00CA5534" w:rsidRDefault="00CA5534" w:rsidP="00497960">
      <w:pPr>
        <w:pStyle w:val="BodyTextIndent2"/>
        <w:tabs>
          <w:tab w:val="left" w:pos="345"/>
          <w:tab w:val="left" w:pos="645"/>
        </w:tabs>
        <w:jc w:val="center"/>
        <w:rPr>
          <w:b/>
          <w:bCs/>
          <w:sz w:val="32"/>
          <w:u w:val="single"/>
        </w:rPr>
      </w:pPr>
    </w:p>
    <w:p w:rsidR="00CA5534" w:rsidRDefault="00CA5534" w:rsidP="00497960">
      <w:pPr>
        <w:pStyle w:val="BodyTextIndent2"/>
        <w:tabs>
          <w:tab w:val="left" w:pos="345"/>
          <w:tab w:val="left" w:pos="645"/>
        </w:tabs>
        <w:jc w:val="center"/>
        <w:rPr>
          <w:b/>
          <w:bCs/>
          <w:sz w:val="32"/>
          <w:u w:val="single"/>
        </w:rPr>
      </w:pPr>
      <w:r>
        <w:rPr>
          <w:b/>
          <w:bCs/>
          <w:sz w:val="32"/>
          <w:u w:val="single"/>
        </w:rPr>
        <w:t>BARREDORA SOPLADORA</w:t>
      </w:r>
    </w:p>
    <w:p w:rsidR="00CA5534" w:rsidRDefault="00CA5534" w:rsidP="00497960">
      <w:pPr>
        <w:pStyle w:val="BodyTextIndent2"/>
        <w:tabs>
          <w:tab w:val="left" w:pos="345"/>
          <w:tab w:val="left" w:pos="645"/>
        </w:tabs>
        <w:jc w:val="center"/>
        <w:rPr>
          <w:b/>
          <w:bCs/>
          <w:sz w:val="32"/>
          <w:u w:val="single"/>
        </w:rPr>
      </w:pPr>
      <w:r>
        <w:rPr>
          <w:b/>
          <w:bCs/>
          <w:sz w:val="32"/>
          <w:u w:val="single"/>
        </w:rPr>
        <w:t>Comando electroválvula</w:t>
      </w:r>
    </w:p>
    <w:p w:rsidR="00CA5534" w:rsidRDefault="00CA5534" w:rsidP="00497960">
      <w:pPr>
        <w:pStyle w:val="BodyTextIndent2"/>
        <w:tabs>
          <w:tab w:val="left" w:pos="345"/>
          <w:tab w:val="left" w:pos="645"/>
        </w:tabs>
        <w:jc w:val="center"/>
        <w:rPr>
          <w:b/>
          <w:bCs/>
          <w:sz w:val="32"/>
          <w:u w:val="single"/>
        </w:rPr>
      </w:pPr>
    </w:p>
    <w:p w:rsidR="00CA5534" w:rsidRDefault="00CA5534" w:rsidP="00497960">
      <w:pPr>
        <w:pStyle w:val="BodyTextIndent2"/>
        <w:tabs>
          <w:tab w:val="left" w:pos="345"/>
          <w:tab w:val="left" w:pos="645"/>
        </w:tabs>
        <w:rPr>
          <w:b/>
          <w:bCs/>
          <w:sz w:val="32"/>
          <w:u w:val="single"/>
        </w:rPr>
      </w:pPr>
      <w:r>
        <w:rPr>
          <w:noProof/>
          <w:lang w:val="es-AR" w:eastAsia="es-AR"/>
        </w:rPr>
        <w:pict>
          <v:shape id="Picture 5" o:spid="_x0000_s1026" type="#_x0000_t75" style="position:absolute;left:0;text-align:left;margin-left:160.5pt;margin-top:-.15pt;width:153pt;height:217.9pt;z-index:-251658240;visibility:visible">
            <v:imagedata r:id="rId11" o:title=""/>
            <w10:wrap side="left"/>
          </v:shape>
        </w:pict>
      </w:r>
      <w:r>
        <w:rPr>
          <w:b/>
          <w:bCs/>
          <w:sz w:val="32"/>
          <w:u w:val="single"/>
        </w:rPr>
        <w:br w:type="textWrapping" w:clear="all"/>
      </w:r>
    </w:p>
    <w:p w:rsidR="00CA5534" w:rsidRDefault="00CA5534" w:rsidP="00497960">
      <w:pPr>
        <w:pStyle w:val="BodyTextIndent2"/>
        <w:tabs>
          <w:tab w:val="left" w:pos="345"/>
          <w:tab w:val="left" w:pos="645"/>
        </w:tabs>
        <w:rPr>
          <w:b/>
          <w:bCs/>
          <w:sz w:val="32"/>
        </w:rPr>
      </w:pPr>
      <w:r>
        <w:rPr>
          <w:b/>
          <w:bCs/>
          <w:sz w:val="32"/>
        </w:rPr>
        <w:t xml:space="preserve">                                         A                 B</w:t>
      </w:r>
    </w:p>
    <w:p w:rsidR="00CA5534" w:rsidRDefault="00CA5534" w:rsidP="00497960">
      <w:pPr>
        <w:pStyle w:val="BodyTextIndent2"/>
        <w:tabs>
          <w:tab w:val="left" w:pos="345"/>
          <w:tab w:val="left" w:pos="645"/>
        </w:tabs>
        <w:rPr>
          <w:b/>
          <w:bCs/>
          <w:sz w:val="32"/>
        </w:rPr>
      </w:pPr>
      <w:r>
        <w:rPr>
          <w:b/>
          <w:bCs/>
          <w:sz w:val="32"/>
        </w:rPr>
        <w:t xml:space="preserve">                                        C                D</w:t>
      </w:r>
    </w:p>
    <w:p w:rsidR="00CA5534" w:rsidRDefault="00CA5534" w:rsidP="00497960">
      <w:pPr>
        <w:pStyle w:val="BodyTextIndent2"/>
        <w:tabs>
          <w:tab w:val="left" w:pos="345"/>
          <w:tab w:val="left" w:pos="645"/>
        </w:tabs>
        <w:rPr>
          <w:b/>
          <w:bCs/>
          <w:sz w:val="32"/>
        </w:rPr>
      </w:pPr>
      <w:r>
        <w:rPr>
          <w:b/>
          <w:bCs/>
          <w:sz w:val="32"/>
        </w:rPr>
        <w:t xml:space="preserve">                                       E               F</w:t>
      </w:r>
    </w:p>
    <w:p w:rsidR="00CA5534" w:rsidRDefault="00CA5534" w:rsidP="00497960">
      <w:pPr>
        <w:pStyle w:val="BodyTextIndent2"/>
        <w:tabs>
          <w:tab w:val="left" w:pos="345"/>
          <w:tab w:val="left" w:pos="645"/>
        </w:tabs>
        <w:rPr>
          <w:b/>
          <w:bCs/>
          <w:sz w:val="32"/>
        </w:rPr>
      </w:pPr>
    </w:p>
    <w:p w:rsidR="00CA5534" w:rsidRPr="00497960" w:rsidRDefault="00CA5534" w:rsidP="00497960">
      <w:pPr>
        <w:pStyle w:val="BodyTextIndent2"/>
        <w:tabs>
          <w:tab w:val="left" w:pos="345"/>
          <w:tab w:val="left" w:pos="645"/>
        </w:tabs>
        <w:rPr>
          <w:b/>
          <w:bCs/>
          <w:sz w:val="32"/>
          <w:u w:val="single"/>
        </w:rPr>
      </w:pPr>
    </w:p>
    <w:p w:rsidR="00CA5534" w:rsidRDefault="00CA5534" w:rsidP="00497960">
      <w:pPr>
        <w:pStyle w:val="BodyTextIndent2"/>
        <w:tabs>
          <w:tab w:val="left" w:pos="345"/>
          <w:tab w:val="left" w:pos="645"/>
        </w:tabs>
        <w:rPr>
          <w:b/>
          <w:bCs/>
          <w:sz w:val="32"/>
        </w:rPr>
      </w:pPr>
      <w:r w:rsidRPr="00A0225A">
        <w:rPr>
          <w:b/>
          <w:bCs/>
          <w:sz w:val="32"/>
        </w:rPr>
        <w:t>Llave A comando cepillo</w:t>
      </w:r>
    </w:p>
    <w:p w:rsidR="00CA5534" w:rsidRDefault="00CA5534" w:rsidP="00497960">
      <w:pPr>
        <w:pStyle w:val="BodyTextIndent2"/>
        <w:tabs>
          <w:tab w:val="left" w:pos="345"/>
          <w:tab w:val="left" w:pos="645"/>
        </w:tabs>
        <w:rPr>
          <w:b/>
          <w:bCs/>
          <w:sz w:val="32"/>
        </w:rPr>
      </w:pPr>
      <w:r>
        <w:rPr>
          <w:b/>
          <w:bCs/>
          <w:sz w:val="32"/>
        </w:rPr>
        <w:t>Llave B comando turbina</w:t>
      </w:r>
    </w:p>
    <w:p w:rsidR="00CA5534" w:rsidRDefault="00CA5534" w:rsidP="00497960">
      <w:pPr>
        <w:pStyle w:val="BodyTextIndent2"/>
        <w:tabs>
          <w:tab w:val="left" w:pos="345"/>
          <w:tab w:val="left" w:pos="645"/>
        </w:tabs>
        <w:rPr>
          <w:b/>
          <w:bCs/>
          <w:sz w:val="32"/>
        </w:rPr>
      </w:pPr>
      <w:r>
        <w:rPr>
          <w:b/>
          <w:bCs/>
          <w:sz w:val="32"/>
        </w:rPr>
        <w:t>Botón C y D sube o baja cepillo</w:t>
      </w:r>
    </w:p>
    <w:p w:rsidR="00CA5534" w:rsidRPr="00A0225A" w:rsidRDefault="00CA5534" w:rsidP="00497960">
      <w:pPr>
        <w:pStyle w:val="BodyTextIndent2"/>
        <w:tabs>
          <w:tab w:val="left" w:pos="345"/>
          <w:tab w:val="left" w:pos="645"/>
        </w:tabs>
        <w:rPr>
          <w:b/>
          <w:bCs/>
          <w:sz w:val="32"/>
        </w:rPr>
      </w:pPr>
      <w:r>
        <w:rPr>
          <w:b/>
          <w:bCs/>
          <w:sz w:val="32"/>
        </w:rPr>
        <w:t>Botón E y F invierte sentido de barrido y soplado</w:t>
      </w:r>
    </w:p>
    <w:p w:rsidR="00CA5534" w:rsidRDefault="00CA5534" w:rsidP="003D7AC5">
      <w:pPr>
        <w:pStyle w:val="BodyTextIndent2"/>
        <w:tabs>
          <w:tab w:val="left" w:pos="345"/>
          <w:tab w:val="left" w:pos="645"/>
        </w:tabs>
        <w:jc w:val="center"/>
        <w:rPr>
          <w:b/>
          <w:bCs/>
          <w:sz w:val="32"/>
          <w:u w:val="single"/>
        </w:rPr>
      </w:pPr>
      <w:r>
        <w:rPr>
          <w:b/>
          <w:bCs/>
          <w:sz w:val="32"/>
          <w:u w:val="single"/>
        </w:rPr>
        <w:t>BARREDORA SOPLADORA</w:t>
      </w:r>
    </w:p>
    <w:p w:rsidR="00CA5534" w:rsidRPr="00CB6B62" w:rsidRDefault="00CA5534" w:rsidP="00CB6B62">
      <w:pPr>
        <w:pStyle w:val="BodyTextIndent2"/>
        <w:tabs>
          <w:tab w:val="left" w:pos="345"/>
          <w:tab w:val="left" w:pos="645"/>
        </w:tabs>
        <w:jc w:val="center"/>
        <w:rPr>
          <w:b/>
          <w:bCs/>
          <w:sz w:val="32"/>
          <w:u w:val="single"/>
        </w:rPr>
      </w:pPr>
      <w:r>
        <w:rPr>
          <w:b/>
          <w:bCs/>
          <w:sz w:val="32"/>
          <w:u w:val="single"/>
        </w:rPr>
        <w:t>Comando electroválvula control remoto</w:t>
      </w:r>
      <w:r>
        <w:rPr>
          <w:b/>
          <w:bCs/>
          <w:sz w:val="32"/>
          <w:u w:val="single"/>
        </w:rPr>
        <w:br w:type="textWrapping" w:clear="all"/>
      </w:r>
      <w:r w:rsidRPr="00CB6B62">
        <w:rPr>
          <w:b/>
          <w:bCs/>
          <w:sz w:val="32"/>
          <w:u w:val="single"/>
        </w:rPr>
        <w:pict>
          <v:shape id="_x0000_i1029" type="#_x0000_t75" style="width:201.75pt;height:268.5pt">
            <v:imagedata r:id="rId12" o:title=""/>
          </v:shape>
        </w:pict>
      </w:r>
    </w:p>
    <w:p w:rsidR="00CA5534" w:rsidRDefault="00CA5534" w:rsidP="003D7AC5">
      <w:pPr>
        <w:pStyle w:val="BodyTextIndent2"/>
        <w:tabs>
          <w:tab w:val="left" w:pos="345"/>
          <w:tab w:val="left" w:pos="645"/>
        </w:tabs>
        <w:rPr>
          <w:b/>
          <w:bCs/>
          <w:sz w:val="32"/>
        </w:rPr>
      </w:pPr>
    </w:p>
    <w:p w:rsidR="00CA5534" w:rsidRPr="00497960" w:rsidRDefault="00CA5534" w:rsidP="003D7AC5">
      <w:pPr>
        <w:pStyle w:val="BodyTextIndent2"/>
        <w:tabs>
          <w:tab w:val="left" w:pos="345"/>
          <w:tab w:val="left" w:pos="645"/>
        </w:tabs>
        <w:rPr>
          <w:b/>
          <w:bCs/>
          <w:sz w:val="32"/>
          <w:u w:val="single"/>
        </w:rPr>
      </w:pPr>
    </w:p>
    <w:p w:rsidR="00CA5534" w:rsidRDefault="00CA5534" w:rsidP="003D7AC5">
      <w:pPr>
        <w:pStyle w:val="BodyTextIndent2"/>
        <w:tabs>
          <w:tab w:val="left" w:pos="345"/>
          <w:tab w:val="left" w:pos="645"/>
        </w:tabs>
        <w:rPr>
          <w:b/>
          <w:bCs/>
          <w:sz w:val="32"/>
        </w:rPr>
      </w:pPr>
      <w:r>
        <w:rPr>
          <w:b/>
          <w:bCs/>
          <w:sz w:val="32"/>
        </w:rPr>
        <w:t>Boton 1 y 2 giro cepillo y giro de soplado derecha - izquierda</w:t>
      </w:r>
    </w:p>
    <w:p w:rsidR="00CA5534" w:rsidRDefault="00CA5534" w:rsidP="003D7AC5">
      <w:pPr>
        <w:pStyle w:val="BodyTextIndent2"/>
        <w:tabs>
          <w:tab w:val="left" w:pos="345"/>
          <w:tab w:val="left" w:pos="645"/>
        </w:tabs>
        <w:rPr>
          <w:b/>
          <w:bCs/>
          <w:sz w:val="32"/>
        </w:rPr>
      </w:pPr>
      <w:r>
        <w:rPr>
          <w:b/>
          <w:bCs/>
          <w:sz w:val="32"/>
        </w:rPr>
        <w:t>Boton 3 y 4 levante y bajada del cepillo</w:t>
      </w:r>
    </w:p>
    <w:p w:rsidR="00CA5534" w:rsidRDefault="00CA5534" w:rsidP="003D7AC5">
      <w:pPr>
        <w:pStyle w:val="BodyTextIndent2"/>
        <w:tabs>
          <w:tab w:val="left" w:pos="345"/>
          <w:tab w:val="left" w:pos="645"/>
        </w:tabs>
        <w:rPr>
          <w:b/>
          <w:bCs/>
          <w:sz w:val="32"/>
        </w:rPr>
      </w:pPr>
      <w:r>
        <w:rPr>
          <w:b/>
          <w:bCs/>
          <w:sz w:val="32"/>
        </w:rPr>
        <w:t>Botón 5  motor turbina ( 1 pulso arranca, 1 pulso para).</w:t>
      </w:r>
    </w:p>
    <w:p w:rsidR="00CA5534" w:rsidRPr="00A0225A" w:rsidRDefault="00CA5534" w:rsidP="003D7AC5">
      <w:pPr>
        <w:pStyle w:val="BodyTextIndent2"/>
        <w:tabs>
          <w:tab w:val="left" w:pos="345"/>
          <w:tab w:val="left" w:pos="645"/>
        </w:tabs>
        <w:rPr>
          <w:b/>
          <w:bCs/>
          <w:sz w:val="32"/>
        </w:rPr>
      </w:pPr>
      <w:r>
        <w:rPr>
          <w:b/>
          <w:bCs/>
          <w:sz w:val="32"/>
        </w:rPr>
        <w:t>Botón 6 motor cepillo ( 1 pulso arranca, 1 pulso para).</w:t>
      </w:r>
    </w:p>
    <w:p w:rsidR="00CA5534" w:rsidRDefault="00CA5534" w:rsidP="00497960">
      <w:pPr>
        <w:pStyle w:val="BodyTextIndent2"/>
        <w:tabs>
          <w:tab w:val="left" w:pos="345"/>
          <w:tab w:val="left" w:pos="645"/>
        </w:tabs>
        <w:jc w:val="center"/>
        <w:rPr>
          <w:b/>
          <w:bCs/>
          <w:sz w:val="32"/>
          <w:u w:val="single"/>
        </w:rPr>
      </w:pPr>
    </w:p>
    <w:p w:rsidR="00CA5534" w:rsidRDefault="00CA5534" w:rsidP="00497960">
      <w:pPr>
        <w:pStyle w:val="BodyTextIndent2"/>
        <w:tabs>
          <w:tab w:val="left" w:pos="345"/>
          <w:tab w:val="left" w:pos="645"/>
        </w:tabs>
        <w:jc w:val="center"/>
        <w:rPr>
          <w:b/>
          <w:bCs/>
          <w:sz w:val="32"/>
          <w:u w:val="single"/>
        </w:rPr>
      </w:pPr>
    </w:p>
    <w:p w:rsidR="00CA5534" w:rsidRDefault="00CA5534" w:rsidP="00497960">
      <w:pPr>
        <w:pStyle w:val="BodyTextIndent2"/>
        <w:tabs>
          <w:tab w:val="left" w:pos="345"/>
          <w:tab w:val="left" w:pos="645"/>
        </w:tabs>
        <w:jc w:val="center"/>
        <w:rPr>
          <w:b/>
          <w:bCs/>
          <w:sz w:val="32"/>
          <w:u w:val="single"/>
        </w:rPr>
      </w:pPr>
      <w:r>
        <w:rPr>
          <w:b/>
          <w:bCs/>
          <w:sz w:val="32"/>
          <w:u w:val="single"/>
        </w:rPr>
        <w:t>BARREDORA SOPLADORA</w:t>
      </w:r>
    </w:p>
    <w:p w:rsidR="00CA5534" w:rsidRDefault="00CA5534" w:rsidP="00497960">
      <w:pPr>
        <w:pStyle w:val="BodyTextIndent2"/>
        <w:tabs>
          <w:tab w:val="left" w:pos="345"/>
          <w:tab w:val="left" w:pos="645"/>
        </w:tabs>
        <w:ind w:left="0"/>
        <w:rPr>
          <w:b/>
          <w:bCs/>
          <w:sz w:val="32"/>
          <w:u w:val="single"/>
        </w:rPr>
      </w:pPr>
    </w:p>
    <w:p w:rsidR="00CA5534" w:rsidRDefault="00CA5534" w:rsidP="00497960">
      <w:pPr>
        <w:pStyle w:val="BodyTextIndent2"/>
        <w:tabs>
          <w:tab w:val="left" w:pos="345"/>
          <w:tab w:val="left" w:pos="645"/>
        </w:tabs>
        <w:jc w:val="center"/>
        <w:rPr>
          <w:b/>
          <w:bCs/>
          <w:sz w:val="32"/>
          <w:u w:val="single"/>
        </w:rPr>
      </w:pPr>
      <w:r>
        <w:rPr>
          <w:b/>
          <w:bCs/>
          <w:sz w:val="32"/>
          <w:u w:val="single"/>
        </w:rPr>
        <w:t>Chasis</w:t>
      </w:r>
    </w:p>
    <w:p w:rsidR="00CA5534" w:rsidRDefault="00CA5534" w:rsidP="00E87785">
      <w:pPr>
        <w:pStyle w:val="BodyTextIndent2"/>
        <w:tabs>
          <w:tab w:val="left" w:pos="345"/>
          <w:tab w:val="left" w:pos="645"/>
        </w:tabs>
        <w:jc w:val="right"/>
        <w:sectPr w:rsidR="00CA5534" w:rsidSect="002474F5">
          <w:type w:val="continuous"/>
          <w:pgSz w:w="11907" w:h="16840" w:code="9"/>
          <w:pgMar w:top="1418" w:right="1701" w:bottom="1418" w:left="567"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object w:dxaOrig="9364" w:dyaOrig="6876">
          <v:shape id="_x0000_i1030" type="#_x0000_t75" style="width:388.5pt;height:288.75pt" o:ole="">
            <v:imagedata r:id="rId13" o:title=""/>
          </v:shape>
          <o:OLEObject Type="Embed" ProgID="Excel.Sheet.8" ShapeID="_x0000_i1030" DrawAspect="Content" ObjectID="_1452327896" r:id="rId14"/>
        </w:object>
      </w:r>
    </w:p>
    <w:p w:rsidR="00CA5534" w:rsidRDefault="00CA5534" w:rsidP="00497960">
      <w:pPr>
        <w:pStyle w:val="BodyTextIndent2"/>
        <w:tabs>
          <w:tab w:val="left" w:pos="345"/>
          <w:tab w:val="left" w:pos="645"/>
          <w:tab w:val="left" w:pos="2340"/>
        </w:tabs>
        <w:jc w:val="center"/>
      </w:pPr>
    </w:p>
    <w:p w:rsidR="00CA5534" w:rsidRDefault="00CA5534" w:rsidP="00497960">
      <w:pPr>
        <w:pStyle w:val="BodyTextIndent2"/>
        <w:tabs>
          <w:tab w:val="left" w:pos="345"/>
          <w:tab w:val="left" w:pos="645"/>
          <w:tab w:val="left" w:pos="2340"/>
        </w:tabs>
        <w:jc w:val="center"/>
      </w:pPr>
    </w:p>
    <w:p w:rsidR="00CA5534" w:rsidRDefault="00CA5534" w:rsidP="002474F5">
      <w:pPr>
        <w:pStyle w:val="BodyTextIndent2"/>
        <w:tabs>
          <w:tab w:val="left" w:pos="345"/>
          <w:tab w:val="left" w:pos="645"/>
          <w:tab w:val="left" w:pos="2340"/>
        </w:tabs>
        <w:ind w:left="0"/>
      </w:pPr>
    </w:p>
    <w:p w:rsidR="00CA5534" w:rsidRDefault="00CA5534" w:rsidP="00497960">
      <w:pPr>
        <w:pStyle w:val="BodyTextIndent2"/>
        <w:tabs>
          <w:tab w:val="left" w:pos="345"/>
          <w:tab w:val="left" w:pos="645"/>
          <w:tab w:val="left" w:pos="2340"/>
        </w:tabs>
        <w:jc w:val="center"/>
      </w:pPr>
      <w:r>
        <w:rPr>
          <w:noProof/>
          <w:lang w:val="es-AR" w:eastAsia="es-AR"/>
        </w:rPr>
        <w:pict>
          <v:shape id="Picture 3" o:spid="_x0000_s1027" type="#_x0000_t75" alt="Chasis.JPG" style="position:absolute;left:0;text-align:left;margin-left:35.4pt;margin-top:9.15pt;width:432.75pt;height:624.75pt;z-index:251659264;visibility:visible">
            <v:imagedata r:id="rId15" o:title=""/>
            <w10:wrap type="square"/>
          </v:shape>
        </w:pict>
      </w:r>
    </w:p>
    <w:p w:rsidR="00CA5534" w:rsidRDefault="00CA5534" w:rsidP="00497960">
      <w:pPr>
        <w:pStyle w:val="BodyTextIndent2"/>
        <w:tabs>
          <w:tab w:val="left" w:pos="345"/>
          <w:tab w:val="left" w:pos="645"/>
          <w:tab w:val="left" w:pos="2340"/>
        </w:tabs>
        <w:jc w:val="center"/>
      </w:pPr>
    </w:p>
    <w:p w:rsidR="00CA5534" w:rsidRDefault="00CA5534" w:rsidP="00497960">
      <w:pPr>
        <w:pStyle w:val="BodyTextIndent2"/>
        <w:tabs>
          <w:tab w:val="left" w:pos="345"/>
          <w:tab w:val="left" w:pos="645"/>
          <w:tab w:val="left" w:pos="2340"/>
        </w:tabs>
        <w:jc w:val="center"/>
      </w:pPr>
    </w:p>
    <w:p w:rsidR="00CA5534" w:rsidRDefault="00CA5534" w:rsidP="00497960">
      <w:pPr>
        <w:pStyle w:val="BodyTextIndent2"/>
        <w:tabs>
          <w:tab w:val="left" w:pos="345"/>
          <w:tab w:val="left" w:pos="645"/>
          <w:tab w:val="left" w:pos="2340"/>
        </w:tabs>
        <w:sectPr w:rsidR="00CA5534" w:rsidSect="002474F5">
          <w:type w:val="continuous"/>
          <w:pgSz w:w="11907" w:h="16840" w:code="9"/>
          <w:pgMar w:top="720" w:right="720" w:bottom="1418" w:left="567"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A5534" w:rsidRDefault="00CA5534" w:rsidP="00497960">
      <w:pPr>
        <w:pStyle w:val="BodyTextIndent2"/>
        <w:tabs>
          <w:tab w:val="left" w:pos="345"/>
          <w:tab w:val="left" w:pos="645"/>
        </w:tabs>
        <w:jc w:val="center"/>
        <w:rPr>
          <w:b/>
          <w:bCs/>
          <w:sz w:val="32"/>
          <w:u w:val="single"/>
        </w:rPr>
      </w:pPr>
      <w:r>
        <w:rPr>
          <w:b/>
          <w:bCs/>
          <w:sz w:val="32"/>
          <w:u w:val="single"/>
        </w:rPr>
        <w:t>BARREDORA SOPLADORA</w:t>
      </w:r>
    </w:p>
    <w:p w:rsidR="00CA5534" w:rsidRDefault="00CA5534" w:rsidP="00497960">
      <w:pPr>
        <w:pStyle w:val="BodyTextIndent2"/>
        <w:tabs>
          <w:tab w:val="left" w:pos="345"/>
          <w:tab w:val="left" w:pos="645"/>
        </w:tabs>
        <w:jc w:val="center"/>
        <w:rPr>
          <w:b/>
          <w:bCs/>
          <w:sz w:val="32"/>
          <w:u w:val="single"/>
        </w:rPr>
      </w:pPr>
      <w:r>
        <w:rPr>
          <w:b/>
          <w:bCs/>
          <w:sz w:val="32"/>
          <w:u w:val="single"/>
        </w:rPr>
        <w:t xml:space="preserve">(Soplador) </w:t>
      </w:r>
    </w:p>
    <w:p w:rsidR="00CA5534" w:rsidRDefault="00CA5534" w:rsidP="00497960">
      <w:pPr>
        <w:pStyle w:val="BodyTextIndent2"/>
        <w:tabs>
          <w:tab w:val="left" w:pos="345"/>
          <w:tab w:val="left" w:pos="645"/>
        </w:tabs>
        <w:jc w:val="center"/>
      </w:pPr>
      <w:r>
        <w:object w:dxaOrig="9364" w:dyaOrig="6140">
          <v:shape id="_x0000_i1033" type="#_x0000_t75" style="width:426pt;height:276pt" o:ole="">
            <v:imagedata r:id="rId16" o:title=""/>
          </v:shape>
          <o:OLEObject Type="Embed" ProgID="Excel.Sheet.8" ShapeID="_x0000_i1033" DrawAspect="Content" ObjectID="_1452327897" r:id="rId17"/>
        </w:object>
      </w:r>
      <w:r>
        <w:br w:type="page"/>
      </w:r>
      <w:r w:rsidRPr="00DB1E7E">
        <w:rPr>
          <w:noProof/>
          <w:lang w:val="es-AR" w:eastAsia="es-AR"/>
        </w:rPr>
        <w:pict>
          <v:shape id="Picture 5" o:spid="_x0000_i1034" type="#_x0000_t75" alt="Soplador.JPG" style="width:429pt;height:601.5pt;visibility:visible">
            <v:imagedata r:id="rId18" o:title=""/>
          </v:shape>
        </w:pict>
      </w:r>
      <w:r>
        <w:br w:type="page"/>
      </w:r>
    </w:p>
    <w:p w:rsidR="00CA5534" w:rsidRDefault="00CA5534" w:rsidP="00497960">
      <w:pPr>
        <w:pStyle w:val="BodyTextIndent2"/>
        <w:tabs>
          <w:tab w:val="left" w:pos="345"/>
          <w:tab w:val="left" w:pos="645"/>
        </w:tabs>
        <w:jc w:val="center"/>
        <w:rPr>
          <w:b/>
          <w:bCs/>
          <w:sz w:val="32"/>
          <w:u w:val="single"/>
        </w:rPr>
      </w:pPr>
      <w:r>
        <w:rPr>
          <w:b/>
          <w:bCs/>
          <w:sz w:val="32"/>
          <w:u w:val="single"/>
        </w:rPr>
        <w:t>BARREDORA SOPLADORA</w:t>
      </w:r>
    </w:p>
    <w:p w:rsidR="00CA5534" w:rsidRDefault="00CA5534" w:rsidP="00497960">
      <w:pPr>
        <w:pStyle w:val="BodyTextIndent2"/>
        <w:tabs>
          <w:tab w:val="left" w:pos="345"/>
          <w:tab w:val="left" w:pos="645"/>
        </w:tabs>
        <w:jc w:val="center"/>
        <w:rPr>
          <w:b/>
          <w:bCs/>
          <w:sz w:val="32"/>
          <w:u w:val="single"/>
        </w:rPr>
      </w:pPr>
      <w:r>
        <w:rPr>
          <w:b/>
          <w:bCs/>
          <w:sz w:val="32"/>
          <w:u w:val="single"/>
        </w:rPr>
        <w:t xml:space="preserve">(Cepillo) </w:t>
      </w:r>
    </w:p>
    <w:p w:rsidR="00CA5534" w:rsidRDefault="00CA5534" w:rsidP="00497960">
      <w:pPr>
        <w:pStyle w:val="BodyTextIndent2"/>
        <w:tabs>
          <w:tab w:val="left" w:pos="345"/>
          <w:tab w:val="left" w:pos="645"/>
        </w:tabs>
        <w:jc w:val="center"/>
      </w:pPr>
      <w:r>
        <w:object w:dxaOrig="9508" w:dyaOrig="10820">
          <v:shape id="_x0000_i1035" type="#_x0000_t75" style="width:404.25pt;height:459.75pt" o:ole="">
            <v:imagedata r:id="rId19" o:title=""/>
          </v:shape>
          <o:OLEObject Type="Embed" ProgID="Excel.Sheet.8" ShapeID="_x0000_i1035" DrawAspect="Content" ObjectID="_1452327898" r:id="rId20"/>
        </w:object>
      </w:r>
      <w:r>
        <w:br w:type="page"/>
      </w:r>
      <w:r w:rsidRPr="00DB1E7E">
        <w:rPr>
          <w:noProof/>
          <w:lang w:val="es-AR" w:eastAsia="es-AR"/>
        </w:rPr>
        <w:pict>
          <v:shape id="Picture 7" o:spid="_x0000_i1036" type="#_x0000_t75" alt="Cepillo.JPG" style="width:426.75pt;height:623.25pt;visibility:visible">
            <v:imagedata r:id="rId21" o:title=""/>
          </v:shape>
        </w:pict>
      </w:r>
      <w:r>
        <w:br w:type="page"/>
      </w:r>
    </w:p>
    <w:p w:rsidR="00CA5534" w:rsidRDefault="00CA5534" w:rsidP="00497960">
      <w:pPr>
        <w:pStyle w:val="BodyTextIndent2"/>
        <w:tabs>
          <w:tab w:val="left" w:pos="345"/>
          <w:tab w:val="left" w:pos="645"/>
        </w:tabs>
        <w:jc w:val="center"/>
      </w:pPr>
      <w:r>
        <w:t>ESQUEMA HIDRAULICO</w:t>
      </w:r>
    </w:p>
    <w:p w:rsidR="00CA5534" w:rsidRDefault="00CA5534" w:rsidP="00497960">
      <w:pPr>
        <w:pStyle w:val="BodyTextIndent2"/>
        <w:tabs>
          <w:tab w:val="left" w:pos="345"/>
          <w:tab w:val="left" w:pos="645"/>
        </w:tabs>
        <w:jc w:val="center"/>
      </w:pPr>
      <w:r w:rsidRPr="00DB1E7E">
        <w:rPr>
          <w:noProof/>
          <w:lang w:val="es-AR" w:eastAsia="es-AR"/>
        </w:rPr>
        <w:pict>
          <v:shape id="Picture 8" o:spid="_x0000_i1037" type="#_x0000_t75" style="width:475.5pt;height:531.75pt;visibility:visible">
            <v:imagedata r:id="rId22" o:title=""/>
          </v:shape>
        </w:pict>
      </w:r>
    </w:p>
    <w:p w:rsidR="00CA5534" w:rsidRDefault="00CA5534" w:rsidP="00E87785">
      <w:pPr>
        <w:pStyle w:val="BodyTextIndent2"/>
        <w:tabs>
          <w:tab w:val="left" w:pos="645"/>
        </w:tabs>
        <w:ind w:left="0"/>
      </w:pPr>
    </w:p>
    <w:p w:rsidR="00CA5534" w:rsidRDefault="00CA5534" w:rsidP="00497960">
      <w:pPr>
        <w:pStyle w:val="BodyTextIndent2"/>
        <w:jc w:val="center"/>
        <w:rPr>
          <w:b/>
          <w:bCs/>
          <w:u w:val="single"/>
          <w:lang w:val="es-AR"/>
        </w:rPr>
      </w:pPr>
      <w:r>
        <w:rPr>
          <w:b/>
          <w:bCs/>
          <w:u w:val="single"/>
          <w:lang w:val="es-AR"/>
        </w:rPr>
        <w:t>RECOMENDACIONES UTILES PARA LOS PEDIDOS DE REPUESTOS</w:t>
      </w:r>
    </w:p>
    <w:p w:rsidR="00CA5534" w:rsidRDefault="00CA5534" w:rsidP="00497960">
      <w:pPr>
        <w:pStyle w:val="BodyTextIndent2"/>
        <w:rPr>
          <w:b/>
          <w:bCs/>
          <w:sz w:val="28"/>
          <w:u w:val="single"/>
          <w:lang w:val="es-AR"/>
        </w:rPr>
      </w:pPr>
    </w:p>
    <w:p w:rsidR="00CA5534" w:rsidRDefault="00CA5534" w:rsidP="00497960">
      <w:pPr>
        <w:pStyle w:val="BodyTextIndent2"/>
        <w:rPr>
          <w:b/>
          <w:bCs/>
          <w:sz w:val="28"/>
          <w:u w:val="single"/>
          <w:lang w:val="es-AR"/>
        </w:rPr>
      </w:pPr>
    </w:p>
    <w:p w:rsidR="00CA5534" w:rsidRDefault="00CA5534" w:rsidP="00497960">
      <w:pPr>
        <w:pStyle w:val="BodyTextIndent2"/>
        <w:numPr>
          <w:ilvl w:val="0"/>
          <w:numId w:val="3"/>
        </w:numPr>
        <w:spacing w:after="0" w:line="240" w:lineRule="auto"/>
        <w:jc w:val="both"/>
      </w:pPr>
      <w:r>
        <w:rPr>
          <w:lang w:val="es-AR"/>
        </w:rPr>
        <w:t>Consultar siempre el catalogo, leyendo las listas de piezas y observando las laminas respectivas</w:t>
      </w:r>
    </w:p>
    <w:p w:rsidR="00CA5534" w:rsidRDefault="00CA5534" w:rsidP="00497960">
      <w:pPr>
        <w:pStyle w:val="BodyTextIndent2"/>
      </w:pPr>
    </w:p>
    <w:p w:rsidR="00CA5534" w:rsidRDefault="00CA5534" w:rsidP="00497960">
      <w:pPr>
        <w:pStyle w:val="BodyTextIndent2"/>
        <w:numPr>
          <w:ilvl w:val="0"/>
          <w:numId w:val="3"/>
        </w:numPr>
        <w:spacing w:after="0" w:line="240" w:lineRule="auto"/>
        <w:jc w:val="both"/>
      </w:pPr>
      <w:r>
        <w:t>Formular los pedidos con claridad, indicando:</w:t>
      </w:r>
    </w:p>
    <w:p w:rsidR="00CA5534" w:rsidRDefault="00CA5534" w:rsidP="00497960">
      <w:pPr>
        <w:pStyle w:val="BodyTextIndent2"/>
        <w:numPr>
          <w:ilvl w:val="1"/>
          <w:numId w:val="3"/>
        </w:numPr>
        <w:spacing w:after="0" w:line="240" w:lineRule="auto"/>
        <w:jc w:val="both"/>
      </w:pPr>
      <w:r>
        <w:t>El numero de orden.1</w:t>
      </w:r>
    </w:p>
    <w:p w:rsidR="00CA5534" w:rsidRDefault="00CA5534" w:rsidP="00497960">
      <w:pPr>
        <w:pStyle w:val="BodyTextIndent2"/>
        <w:numPr>
          <w:ilvl w:val="1"/>
          <w:numId w:val="3"/>
        </w:numPr>
        <w:spacing w:after="0" w:line="240" w:lineRule="auto"/>
        <w:jc w:val="both"/>
      </w:pPr>
      <w:r>
        <w:t>El numero de repuesto</w:t>
      </w:r>
    </w:p>
    <w:p w:rsidR="00CA5534" w:rsidRDefault="00CA5534" w:rsidP="00497960">
      <w:pPr>
        <w:pStyle w:val="BodyTextIndent2"/>
        <w:numPr>
          <w:ilvl w:val="1"/>
          <w:numId w:val="3"/>
        </w:numPr>
        <w:spacing w:after="0" w:line="240" w:lineRule="auto"/>
        <w:jc w:val="both"/>
      </w:pPr>
      <w:r>
        <w:t>La denominación del repuesto</w:t>
      </w:r>
    </w:p>
    <w:p w:rsidR="00CA5534" w:rsidRDefault="00CA5534" w:rsidP="00497960">
      <w:pPr>
        <w:pStyle w:val="BodyTextIndent2"/>
        <w:numPr>
          <w:ilvl w:val="1"/>
          <w:numId w:val="3"/>
        </w:numPr>
        <w:spacing w:after="0" w:line="240" w:lineRule="auto"/>
        <w:jc w:val="both"/>
      </w:pPr>
      <w:r>
        <w:t>Serie y número de la maquina</w:t>
      </w:r>
    </w:p>
    <w:p w:rsidR="00CA5534" w:rsidRDefault="00CA5534" w:rsidP="00497960">
      <w:pPr>
        <w:pStyle w:val="BodyTextIndent2"/>
      </w:pPr>
    </w:p>
    <w:p w:rsidR="00CA5534" w:rsidRDefault="00CA5534" w:rsidP="00497960">
      <w:pPr>
        <w:pStyle w:val="BodyTextIndent2"/>
        <w:numPr>
          <w:ilvl w:val="0"/>
          <w:numId w:val="3"/>
        </w:numPr>
        <w:spacing w:after="0" w:line="240" w:lineRule="auto"/>
        <w:jc w:val="both"/>
      </w:pPr>
      <w:r>
        <w:t>Indicar con claridad el nombre del destinatario y lugar donde debe remitirse el repuesto</w:t>
      </w:r>
    </w:p>
    <w:p w:rsidR="00CA5534" w:rsidRDefault="00CA5534" w:rsidP="00497960">
      <w:pPr>
        <w:pStyle w:val="BodyTextIndent2"/>
      </w:pPr>
    </w:p>
    <w:p w:rsidR="00CA5534" w:rsidRDefault="00CA5534" w:rsidP="00497960">
      <w:pPr>
        <w:pStyle w:val="BodyTextIndent2"/>
        <w:numPr>
          <w:ilvl w:val="0"/>
          <w:numId w:val="3"/>
        </w:numPr>
        <w:spacing w:after="0" w:line="240" w:lineRule="auto"/>
        <w:jc w:val="both"/>
      </w:pPr>
      <w:r>
        <w:t>Cuando el pedido se haga vía fax, indicar los números con letras. Ejemplo: la pieza numero 1028 se pedirá así: UNO CERO DOS OCHO. Con ellos se eliminaran posibles errores.</w:t>
      </w:r>
    </w:p>
    <w:p w:rsidR="00CA5534" w:rsidRDefault="00CA5534" w:rsidP="00497960">
      <w:pPr>
        <w:pStyle w:val="BodyTextIndent2"/>
      </w:pPr>
    </w:p>
    <w:p w:rsidR="00CA5534" w:rsidRDefault="00CA5534" w:rsidP="00497960">
      <w:pPr>
        <w:pStyle w:val="BodyTextIndent2"/>
        <w:jc w:val="center"/>
      </w:pPr>
    </w:p>
    <w:p w:rsidR="00CA5534" w:rsidRDefault="00CA5534" w:rsidP="00497960">
      <w:pPr>
        <w:jc w:val="both"/>
      </w:pPr>
    </w:p>
    <w:p w:rsidR="00CA5534" w:rsidRPr="008F4707" w:rsidRDefault="00CA5534" w:rsidP="004D08F0">
      <w:pPr>
        <w:ind w:right="-182"/>
        <w:rPr>
          <w:sz w:val="20"/>
          <w:szCs w:val="20"/>
        </w:rPr>
      </w:pPr>
    </w:p>
    <w:sectPr w:rsidR="00CA5534" w:rsidRPr="008F4707" w:rsidSect="002474F5">
      <w:headerReference w:type="default" r:id="rId23"/>
      <w:footerReference w:type="default" r:id="rId24"/>
      <w:pgSz w:w="12242" w:h="15842" w:code="1"/>
      <w:pgMar w:top="720" w:right="722" w:bottom="1418" w:left="1622" w:header="53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534" w:rsidRDefault="00CA5534">
      <w:r>
        <w:separator/>
      </w:r>
    </w:p>
  </w:endnote>
  <w:endnote w:type="continuationSeparator" w:id="0">
    <w:p w:rsidR="00CA5534" w:rsidRDefault="00CA55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34" w:rsidRPr="00497960" w:rsidRDefault="00CA5534" w:rsidP="00497960">
    <w:pPr>
      <w:pStyle w:val="Footer"/>
      <w:ind w:left="-540"/>
      <w:rPr>
        <w:rFonts w:ascii="Franklin Gothic Demi Cond" w:hAnsi="Franklin Gothic Demi Cond"/>
        <w:sz w:val="22"/>
        <w:szCs w:val="22"/>
      </w:rPr>
    </w:pPr>
    <w:r>
      <w:rPr>
        <w:rFonts w:ascii="Franklin Gothic Demi Cond" w:hAnsi="Franklin Gothic Demi Cond"/>
        <w:sz w:val="22"/>
        <w:szCs w:val="22"/>
      </w:rPr>
      <w:t xml:space="preserve">             </w:t>
    </w:r>
    <w:r w:rsidRPr="002F0A93">
      <w:rPr>
        <w:rFonts w:ascii="Franklin Gothic Demi Cond" w:hAnsi="Franklin Gothic Demi Cond"/>
        <w:sz w:val="22"/>
        <w:szCs w:val="22"/>
      </w:rPr>
      <w:t xml:space="preserve">Pastor Obligado 158-(1872) </w:t>
    </w:r>
    <w:r>
      <w:rPr>
        <w:rFonts w:ascii="Franklin Gothic Demi Cond" w:hAnsi="Franklin Gothic Demi Cond"/>
        <w:sz w:val="22"/>
        <w:szCs w:val="22"/>
      </w:rPr>
      <w:t xml:space="preserve">Avellaneda, </w:t>
    </w:r>
    <w:r w:rsidRPr="002F0A93">
      <w:rPr>
        <w:rFonts w:ascii="Franklin Gothic Demi Cond" w:hAnsi="Franklin Gothic Demi Cond"/>
        <w:sz w:val="22"/>
        <w:szCs w:val="22"/>
      </w:rPr>
      <w:t>Buenos Aires</w:t>
    </w:r>
    <w:r>
      <w:rPr>
        <w:rFonts w:ascii="Franklin Gothic Demi Cond" w:hAnsi="Franklin Gothic Demi Cond"/>
        <w:sz w:val="22"/>
        <w:szCs w:val="22"/>
      </w:rPr>
      <w:t>, Argentina</w:t>
    </w:r>
    <w:r w:rsidRPr="002F0A93">
      <w:rPr>
        <w:rFonts w:ascii="Franklin Gothic Demi Cond" w:hAnsi="Franklin Gothic Demi Cond"/>
        <w:sz w:val="22"/>
        <w:szCs w:val="22"/>
      </w:rPr>
      <w:t xml:space="preserve"> / </w:t>
    </w:r>
    <w:hyperlink r:id="rId1" w:history="1">
      <w:r w:rsidRPr="002F0A93">
        <w:rPr>
          <w:rStyle w:val="Hyperlink"/>
          <w:rFonts w:ascii="Franklin Gothic Demi Cond" w:hAnsi="Franklin Gothic Demi Cond"/>
          <w:sz w:val="22"/>
          <w:szCs w:val="22"/>
        </w:rPr>
        <w:t>www.mefracchia.com.ar</w:t>
      </w:r>
    </w:hyperlink>
    <w:r w:rsidRPr="002F0A93">
      <w:rPr>
        <w:rFonts w:ascii="Franklin Gothic Demi Cond" w:hAnsi="Franklin Gothic Demi Cond"/>
        <w:sz w:val="22"/>
        <w:szCs w:val="22"/>
      </w:rPr>
      <w:t xml:space="preserve"> /</w:t>
    </w:r>
    <w:r>
      <w:rPr>
        <w:rFonts w:ascii="Franklin Gothic Demi Cond" w:hAnsi="Franklin Gothic Demi Cond"/>
        <w:sz w:val="22"/>
        <w:szCs w:val="22"/>
      </w:rPr>
      <w:t>0054 11-</w:t>
    </w:r>
    <w:r w:rsidRPr="00497960">
      <w:rPr>
        <w:rFonts w:ascii="Franklin Gothic Demi Cond" w:hAnsi="Franklin Gothic Demi Cond"/>
        <w:sz w:val="22"/>
        <w:szCs w:val="22"/>
      </w:rPr>
      <w:t xml:space="preserve">4204-1815 </w:t>
    </w:r>
  </w:p>
  <w:p w:rsidR="00CA5534" w:rsidRDefault="00CA55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34" w:rsidRPr="002F0A93" w:rsidRDefault="00CA5534" w:rsidP="002F0A93">
    <w:pPr>
      <w:pStyle w:val="Footer"/>
      <w:ind w:left="-540"/>
      <w:rPr>
        <w:rFonts w:ascii="Franklin Gothic Demi Cond" w:hAnsi="Franklin Gothic Demi Cond"/>
        <w:sz w:val="22"/>
        <w:szCs w:val="22"/>
      </w:rPr>
    </w:pPr>
    <w:r w:rsidRPr="002F0A93">
      <w:rPr>
        <w:rFonts w:ascii="Franklin Gothic Demi Cond" w:hAnsi="Franklin Gothic Demi Cond"/>
        <w:sz w:val="22"/>
        <w:szCs w:val="22"/>
      </w:rPr>
      <w:t xml:space="preserve">Pastor Obligado 158-(1872) </w:t>
    </w:r>
    <w:r>
      <w:rPr>
        <w:rFonts w:ascii="Franklin Gothic Demi Cond" w:hAnsi="Franklin Gothic Demi Cond"/>
        <w:sz w:val="22"/>
        <w:szCs w:val="22"/>
      </w:rPr>
      <w:t xml:space="preserve">Avellaneda, </w:t>
    </w:r>
    <w:r w:rsidRPr="002F0A93">
      <w:rPr>
        <w:rFonts w:ascii="Franklin Gothic Demi Cond" w:hAnsi="Franklin Gothic Demi Cond"/>
        <w:sz w:val="22"/>
        <w:szCs w:val="22"/>
      </w:rPr>
      <w:t>Buenos Aires</w:t>
    </w:r>
    <w:r>
      <w:rPr>
        <w:rFonts w:ascii="Franklin Gothic Demi Cond" w:hAnsi="Franklin Gothic Demi Cond"/>
        <w:sz w:val="22"/>
        <w:szCs w:val="22"/>
      </w:rPr>
      <w:t>, Argentina</w:t>
    </w:r>
    <w:r w:rsidRPr="002F0A93">
      <w:rPr>
        <w:rFonts w:ascii="Franklin Gothic Demi Cond" w:hAnsi="Franklin Gothic Demi Cond"/>
        <w:sz w:val="22"/>
        <w:szCs w:val="22"/>
      </w:rPr>
      <w:t xml:space="preserve"> / </w:t>
    </w:r>
    <w:hyperlink r:id="rId1" w:history="1">
      <w:r w:rsidRPr="002F0A93">
        <w:rPr>
          <w:rStyle w:val="Hyperlink"/>
          <w:rFonts w:ascii="Franklin Gothic Demi Cond" w:hAnsi="Franklin Gothic Demi Cond"/>
          <w:sz w:val="22"/>
          <w:szCs w:val="22"/>
        </w:rPr>
        <w:t>www.mefracchia.com.ar</w:t>
      </w:r>
    </w:hyperlink>
    <w:r w:rsidRPr="002F0A93">
      <w:rPr>
        <w:rFonts w:ascii="Franklin Gothic Demi Cond" w:hAnsi="Franklin Gothic Demi Cond"/>
        <w:sz w:val="22"/>
        <w:szCs w:val="22"/>
      </w:rPr>
      <w:t xml:space="preserve"> /</w:t>
    </w:r>
    <w:r>
      <w:rPr>
        <w:rFonts w:ascii="Franklin Gothic Demi Cond" w:hAnsi="Franklin Gothic Demi Cond"/>
        <w:sz w:val="22"/>
        <w:szCs w:val="22"/>
      </w:rPr>
      <w:t xml:space="preserve">0054 11-4204-1815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534" w:rsidRDefault="00CA5534">
      <w:r>
        <w:separator/>
      </w:r>
    </w:p>
  </w:footnote>
  <w:footnote w:type="continuationSeparator" w:id="0">
    <w:p w:rsidR="00CA5534" w:rsidRDefault="00CA55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34" w:rsidRDefault="00CA5534">
    <w:pPr>
      <w:pStyle w:val="Header"/>
    </w:pPr>
    <w:r>
      <w:object w:dxaOrig="1452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7pt;height:38.25pt" o:ole="" o:bordertopcolor="this" o:borderleftcolor="this" o:borderbottomcolor="this" o:borderrightcolor="this">
          <v:imagedata r:id="rId1" o:title="" croptop="59214f" cropbottom="4276f" cropleft="42987f" cropright="4658f"/>
          <w10:bordertop type="single" width="4"/>
          <w10:borderleft type="single" width="4"/>
          <w10:borderbottom type="single" width="4"/>
          <w10:borderright type="single" width="4"/>
        </v:shape>
        <o:OLEObject Type="Embed" ProgID="AutoCAD.Drawing.17" ShapeID="_x0000_i1026" DrawAspect="Content" ObjectID="_1452327899" r:id="rId2"/>
      </w:obje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34" w:rsidRDefault="00CA5534" w:rsidP="0089428F">
    <w:pPr>
      <w:pStyle w:val="Header"/>
      <w:ind w:left="-1080"/>
    </w:pPr>
    <w:r>
      <w:object w:dxaOrig="1452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5.25pt;height:42.75pt" o:ole="">
          <v:imagedata r:id="rId1" o:title="" croptop="59214f" cropbottom="4276f" cropleft="42987f" cropright="4658f"/>
        </v:shape>
        <o:OLEObject Type="Embed" ProgID="AutoCAD.Drawing.17" ShapeID="_x0000_i1032" DrawAspect="Content" ObjectID="_1452327900"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7A36"/>
    <w:multiLevelType w:val="hybridMultilevel"/>
    <w:tmpl w:val="6D1896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02B5C10"/>
    <w:multiLevelType w:val="singleLevel"/>
    <w:tmpl w:val="0C0A000F"/>
    <w:lvl w:ilvl="0">
      <w:start w:val="1"/>
      <w:numFmt w:val="decimal"/>
      <w:lvlText w:val="%1."/>
      <w:lvlJc w:val="left"/>
      <w:pPr>
        <w:tabs>
          <w:tab w:val="num" w:pos="360"/>
        </w:tabs>
        <w:ind w:left="360" w:hanging="360"/>
      </w:pPr>
      <w:rPr>
        <w:rFonts w:cs="Times New Roman"/>
      </w:rPr>
    </w:lvl>
  </w:abstractNum>
  <w:abstractNum w:abstractNumId="2">
    <w:nsid w:val="21E91280"/>
    <w:multiLevelType w:val="hybridMultilevel"/>
    <w:tmpl w:val="B9D0FB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3FA594B"/>
    <w:multiLevelType w:val="hybridMultilevel"/>
    <w:tmpl w:val="0914A8EA"/>
    <w:lvl w:ilvl="0" w:tplc="BE9CEB80">
      <w:start w:val="1"/>
      <w:numFmt w:val="decimal"/>
      <w:lvlText w:val="%1)"/>
      <w:lvlJc w:val="left"/>
      <w:pPr>
        <w:tabs>
          <w:tab w:val="num" w:pos="735"/>
        </w:tabs>
        <w:ind w:left="735" w:hanging="375"/>
      </w:pPr>
      <w:rPr>
        <w:rFonts w:cs="Times New Roman" w:hint="default"/>
      </w:rPr>
    </w:lvl>
    <w:lvl w:ilvl="1" w:tplc="A70AA622">
      <w:start w:val="1"/>
      <w:numFmt w:val="upp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nsid w:val="5C1A1D13"/>
    <w:multiLevelType w:val="hybridMultilevel"/>
    <w:tmpl w:val="535C863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640D164B"/>
    <w:multiLevelType w:val="hybridMultilevel"/>
    <w:tmpl w:val="02AAB0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7E7C286D"/>
    <w:multiLevelType w:val="hybridMultilevel"/>
    <w:tmpl w:val="55CE26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2A58"/>
    <w:rsid w:val="00012CE2"/>
    <w:rsid w:val="00020D92"/>
    <w:rsid w:val="00043B67"/>
    <w:rsid w:val="000769CC"/>
    <w:rsid w:val="00091530"/>
    <w:rsid w:val="000A461C"/>
    <w:rsid w:val="000C53D9"/>
    <w:rsid w:val="000C71E6"/>
    <w:rsid w:val="000E493C"/>
    <w:rsid w:val="001047D1"/>
    <w:rsid w:val="001222A6"/>
    <w:rsid w:val="00160AF6"/>
    <w:rsid w:val="00166D19"/>
    <w:rsid w:val="001704B5"/>
    <w:rsid w:val="00173278"/>
    <w:rsid w:val="00181318"/>
    <w:rsid w:val="001822C2"/>
    <w:rsid w:val="0018601D"/>
    <w:rsid w:val="001A32E9"/>
    <w:rsid w:val="001A60E9"/>
    <w:rsid w:val="001A7BD4"/>
    <w:rsid w:val="001B3EF0"/>
    <w:rsid w:val="001D0DF2"/>
    <w:rsid w:val="001E08DC"/>
    <w:rsid w:val="001E2EBB"/>
    <w:rsid w:val="001E5B48"/>
    <w:rsid w:val="001E6819"/>
    <w:rsid w:val="001E721D"/>
    <w:rsid w:val="00211678"/>
    <w:rsid w:val="0021421E"/>
    <w:rsid w:val="00221C53"/>
    <w:rsid w:val="00244AF4"/>
    <w:rsid w:val="0024635E"/>
    <w:rsid w:val="002474F5"/>
    <w:rsid w:val="0025106C"/>
    <w:rsid w:val="00273C67"/>
    <w:rsid w:val="002837C4"/>
    <w:rsid w:val="00284F4B"/>
    <w:rsid w:val="0029030B"/>
    <w:rsid w:val="00292405"/>
    <w:rsid w:val="002B036D"/>
    <w:rsid w:val="002B39C3"/>
    <w:rsid w:val="002C2D07"/>
    <w:rsid w:val="002D12B5"/>
    <w:rsid w:val="002D3E88"/>
    <w:rsid w:val="002D7748"/>
    <w:rsid w:val="002E7795"/>
    <w:rsid w:val="002F0A93"/>
    <w:rsid w:val="002F2D39"/>
    <w:rsid w:val="00300C07"/>
    <w:rsid w:val="003100C7"/>
    <w:rsid w:val="00310D43"/>
    <w:rsid w:val="003173C6"/>
    <w:rsid w:val="00320EC5"/>
    <w:rsid w:val="0032109C"/>
    <w:rsid w:val="00342C87"/>
    <w:rsid w:val="00343C0F"/>
    <w:rsid w:val="00356744"/>
    <w:rsid w:val="003633E1"/>
    <w:rsid w:val="00374BA5"/>
    <w:rsid w:val="00380B91"/>
    <w:rsid w:val="00383B6E"/>
    <w:rsid w:val="00385FB6"/>
    <w:rsid w:val="00396364"/>
    <w:rsid w:val="003A41BF"/>
    <w:rsid w:val="003A48BF"/>
    <w:rsid w:val="003B039D"/>
    <w:rsid w:val="003C6C33"/>
    <w:rsid w:val="003D7AC5"/>
    <w:rsid w:val="003E2139"/>
    <w:rsid w:val="003F05B8"/>
    <w:rsid w:val="003F1912"/>
    <w:rsid w:val="003F4448"/>
    <w:rsid w:val="003F661A"/>
    <w:rsid w:val="00401A4B"/>
    <w:rsid w:val="004077D8"/>
    <w:rsid w:val="00412C67"/>
    <w:rsid w:val="004201A9"/>
    <w:rsid w:val="00460507"/>
    <w:rsid w:val="00467A84"/>
    <w:rsid w:val="00467EBC"/>
    <w:rsid w:val="00495068"/>
    <w:rsid w:val="00497960"/>
    <w:rsid w:val="004B4607"/>
    <w:rsid w:val="004B73C1"/>
    <w:rsid w:val="004D08F0"/>
    <w:rsid w:val="004D0C78"/>
    <w:rsid w:val="004F550C"/>
    <w:rsid w:val="00500C53"/>
    <w:rsid w:val="0052411E"/>
    <w:rsid w:val="00524A9F"/>
    <w:rsid w:val="00562A58"/>
    <w:rsid w:val="00573B8A"/>
    <w:rsid w:val="00581020"/>
    <w:rsid w:val="00585758"/>
    <w:rsid w:val="005A5D6A"/>
    <w:rsid w:val="005D6526"/>
    <w:rsid w:val="005D6664"/>
    <w:rsid w:val="005D774C"/>
    <w:rsid w:val="005E364B"/>
    <w:rsid w:val="005E4D3D"/>
    <w:rsid w:val="006032BB"/>
    <w:rsid w:val="00616FE5"/>
    <w:rsid w:val="00620F25"/>
    <w:rsid w:val="006336B7"/>
    <w:rsid w:val="006378E9"/>
    <w:rsid w:val="0064528F"/>
    <w:rsid w:val="006564A0"/>
    <w:rsid w:val="00662B90"/>
    <w:rsid w:val="00666348"/>
    <w:rsid w:val="00672471"/>
    <w:rsid w:val="00680BBB"/>
    <w:rsid w:val="006835A3"/>
    <w:rsid w:val="00693242"/>
    <w:rsid w:val="006B54C3"/>
    <w:rsid w:val="006B60C4"/>
    <w:rsid w:val="006B65D9"/>
    <w:rsid w:val="006B6CC9"/>
    <w:rsid w:val="006C1BFB"/>
    <w:rsid w:val="006C240B"/>
    <w:rsid w:val="006D720F"/>
    <w:rsid w:val="006E2DF5"/>
    <w:rsid w:val="006F1B09"/>
    <w:rsid w:val="006F5D01"/>
    <w:rsid w:val="006F5F17"/>
    <w:rsid w:val="00703196"/>
    <w:rsid w:val="007034A1"/>
    <w:rsid w:val="007051D5"/>
    <w:rsid w:val="00743425"/>
    <w:rsid w:val="007445BD"/>
    <w:rsid w:val="00763654"/>
    <w:rsid w:val="0077185E"/>
    <w:rsid w:val="00775BD1"/>
    <w:rsid w:val="007851BA"/>
    <w:rsid w:val="00794AEC"/>
    <w:rsid w:val="00796E2F"/>
    <w:rsid w:val="007A59D5"/>
    <w:rsid w:val="007C39AA"/>
    <w:rsid w:val="007C6F37"/>
    <w:rsid w:val="007F4376"/>
    <w:rsid w:val="007F472A"/>
    <w:rsid w:val="00801BAA"/>
    <w:rsid w:val="0082391D"/>
    <w:rsid w:val="00826B3B"/>
    <w:rsid w:val="00841D2F"/>
    <w:rsid w:val="008538A6"/>
    <w:rsid w:val="00853C1F"/>
    <w:rsid w:val="008659A9"/>
    <w:rsid w:val="0089227D"/>
    <w:rsid w:val="0089361A"/>
    <w:rsid w:val="0089428F"/>
    <w:rsid w:val="008C1DF7"/>
    <w:rsid w:val="008C2461"/>
    <w:rsid w:val="008C3BBD"/>
    <w:rsid w:val="008D1E71"/>
    <w:rsid w:val="008D4D64"/>
    <w:rsid w:val="008E44C9"/>
    <w:rsid w:val="008E6D5A"/>
    <w:rsid w:val="008F4707"/>
    <w:rsid w:val="00901171"/>
    <w:rsid w:val="00922819"/>
    <w:rsid w:val="00924A84"/>
    <w:rsid w:val="00944A58"/>
    <w:rsid w:val="009472C1"/>
    <w:rsid w:val="009656FB"/>
    <w:rsid w:val="009718D6"/>
    <w:rsid w:val="0098164C"/>
    <w:rsid w:val="0098264E"/>
    <w:rsid w:val="00985BAF"/>
    <w:rsid w:val="00986943"/>
    <w:rsid w:val="00987E99"/>
    <w:rsid w:val="009A66B5"/>
    <w:rsid w:val="009B323E"/>
    <w:rsid w:val="009D1866"/>
    <w:rsid w:val="009D29D0"/>
    <w:rsid w:val="009E011E"/>
    <w:rsid w:val="009E2914"/>
    <w:rsid w:val="009E68FF"/>
    <w:rsid w:val="009F2682"/>
    <w:rsid w:val="00A0225A"/>
    <w:rsid w:val="00A023D3"/>
    <w:rsid w:val="00A14B6B"/>
    <w:rsid w:val="00A22603"/>
    <w:rsid w:val="00A247B8"/>
    <w:rsid w:val="00A261CF"/>
    <w:rsid w:val="00A362EB"/>
    <w:rsid w:val="00A36FE5"/>
    <w:rsid w:val="00A53BF4"/>
    <w:rsid w:val="00A701EC"/>
    <w:rsid w:val="00A73B44"/>
    <w:rsid w:val="00A85F19"/>
    <w:rsid w:val="00A922D7"/>
    <w:rsid w:val="00A92995"/>
    <w:rsid w:val="00A9560C"/>
    <w:rsid w:val="00AA0EB2"/>
    <w:rsid w:val="00AA18DF"/>
    <w:rsid w:val="00AA31BA"/>
    <w:rsid w:val="00AB6D54"/>
    <w:rsid w:val="00AC0FAF"/>
    <w:rsid w:val="00AC5B65"/>
    <w:rsid w:val="00AC69C0"/>
    <w:rsid w:val="00AD4849"/>
    <w:rsid w:val="00B16C47"/>
    <w:rsid w:val="00B179BB"/>
    <w:rsid w:val="00B248C7"/>
    <w:rsid w:val="00B307F8"/>
    <w:rsid w:val="00B3341D"/>
    <w:rsid w:val="00B35DA4"/>
    <w:rsid w:val="00B4459A"/>
    <w:rsid w:val="00B5101B"/>
    <w:rsid w:val="00B567FA"/>
    <w:rsid w:val="00B66E4A"/>
    <w:rsid w:val="00B70A30"/>
    <w:rsid w:val="00B713E4"/>
    <w:rsid w:val="00B75DD2"/>
    <w:rsid w:val="00B829C8"/>
    <w:rsid w:val="00B86222"/>
    <w:rsid w:val="00B86958"/>
    <w:rsid w:val="00B954BA"/>
    <w:rsid w:val="00B96EDB"/>
    <w:rsid w:val="00BC166D"/>
    <w:rsid w:val="00BD0A28"/>
    <w:rsid w:val="00BD40FF"/>
    <w:rsid w:val="00BE7802"/>
    <w:rsid w:val="00BF0078"/>
    <w:rsid w:val="00BF5DCD"/>
    <w:rsid w:val="00C3483A"/>
    <w:rsid w:val="00C54AF6"/>
    <w:rsid w:val="00C56BEB"/>
    <w:rsid w:val="00C704FE"/>
    <w:rsid w:val="00C96643"/>
    <w:rsid w:val="00CA0DC4"/>
    <w:rsid w:val="00CA2DD8"/>
    <w:rsid w:val="00CA5534"/>
    <w:rsid w:val="00CB131E"/>
    <w:rsid w:val="00CB6B62"/>
    <w:rsid w:val="00CC216D"/>
    <w:rsid w:val="00CC2720"/>
    <w:rsid w:val="00CC78E5"/>
    <w:rsid w:val="00CD33C6"/>
    <w:rsid w:val="00CD3B15"/>
    <w:rsid w:val="00CE1D0D"/>
    <w:rsid w:val="00CE1EB2"/>
    <w:rsid w:val="00CE718B"/>
    <w:rsid w:val="00CF7111"/>
    <w:rsid w:val="00D149A2"/>
    <w:rsid w:val="00D20243"/>
    <w:rsid w:val="00D26506"/>
    <w:rsid w:val="00D45A49"/>
    <w:rsid w:val="00D5027F"/>
    <w:rsid w:val="00D57116"/>
    <w:rsid w:val="00D6139B"/>
    <w:rsid w:val="00D62446"/>
    <w:rsid w:val="00D62AF1"/>
    <w:rsid w:val="00D630EC"/>
    <w:rsid w:val="00D71108"/>
    <w:rsid w:val="00D71C2E"/>
    <w:rsid w:val="00D72756"/>
    <w:rsid w:val="00D74DF3"/>
    <w:rsid w:val="00D97CB2"/>
    <w:rsid w:val="00DA1682"/>
    <w:rsid w:val="00DA2DEE"/>
    <w:rsid w:val="00DA5A2E"/>
    <w:rsid w:val="00DB1E7E"/>
    <w:rsid w:val="00DB45C1"/>
    <w:rsid w:val="00DB4FE1"/>
    <w:rsid w:val="00DC060F"/>
    <w:rsid w:val="00DC1F1F"/>
    <w:rsid w:val="00DC5023"/>
    <w:rsid w:val="00DD6CA1"/>
    <w:rsid w:val="00DD6DAA"/>
    <w:rsid w:val="00DF0BD9"/>
    <w:rsid w:val="00E11DA1"/>
    <w:rsid w:val="00E12F02"/>
    <w:rsid w:val="00E23A9C"/>
    <w:rsid w:val="00E25B52"/>
    <w:rsid w:val="00E366C8"/>
    <w:rsid w:val="00E450EE"/>
    <w:rsid w:val="00E45F41"/>
    <w:rsid w:val="00E45FB2"/>
    <w:rsid w:val="00E52153"/>
    <w:rsid w:val="00E62884"/>
    <w:rsid w:val="00E74B73"/>
    <w:rsid w:val="00E74C6D"/>
    <w:rsid w:val="00E76491"/>
    <w:rsid w:val="00E871D8"/>
    <w:rsid w:val="00E87785"/>
    <w:rsid w:val="00E958A1"/>
    <w:rsid w:val="00EA03B8"/>
    <w:rsid w:val="00EA15E7"/>
    <w:rsid w:val="00EA3943"/>
    <w:rsid w:val="00EA4377"/>
    <w:rsid w:val="00EB5F5A"/>
    <w:rsid w:val="00EB7002"/>
    <w:rsid w:val="00EB7643"/>
    <w:rsid w:val="00EC6E37"/>
    <w:rsid w:val="00ED11FA"/>
    <w:rsid w:val="00ED61A7"/>
    <w:rsid w:val="00EF4261"/>
    <w:rsid w:val="00EF53AD"/>
    <w:rsid w:val="00F05CB0"/>
    <w:rsid w:val="00F07F5D"/>
    <w:rsid w:val="00F15349"/>
    <w:rsid w:val="00F30557"/>
    <w:rsid w:val="00F30C0B"/>
    <w:rsid w:val="00F52B2C"/>
    <w:rsid w:val="00F700A5"/>
    <w:rsid w:val="00F73360"/>
    <w:rsid w:val="00F74406"/>
    <w:rsid w:val="00F8375C"/>
    <w:rsid w:val="00F8548F"/>
    <w:rsid w:val="00F978ED"/>
    <w:rsid w:val="00FA3B74"/>
    <w:rsid w:val="00FB01AB"/>
    <w:rsid w:val="00FB2252"/>
    <w:rsid w:val="00FB51F3"/>
    <w:rsid w:val="00FC2F7D"/>
    <w:rsid w:val="00FC7533"/>
    <w:rsid w:val="00FD26AF"/>
    <w:rsid w:val="00FD686E"/>
    <w:rsid w:val="00FF1FB4"/>
    <w:rsid w:val="00FF4FDD"/>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707"/>
    <w:rPr>
      <w:rFonts w:ascii="Arial" w:hAnsi="Arial"/>
      <w:sz w:val="24"/>
      <w:szCs w:val="24"/>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0A93"/>
    <w:pPr>
      <w:tabs>
        <w:tab w:val="center" w:pos="4252"/>
        <w:tab w:val="right" w:pos="8504"/>
      </w:tabs>
    </w:pPr>
  </w:style>
  <w:style w:type="character" w:customStyle="1" w:styleId="HeaderChar">
    <w:name w:val="Header Char"/>
    <w:basedOn w:val="DefaultParagraphFont"/>
    <w:link w:val="Header"/>
    <w:uiPriority w:val="99"/>
    <w:semiHidden/>
    <w:locked/>
    <w:rPr>
      <w:rFonts w:ascii="Arial" w:hAnsi="Arial" w:cs="Times New Roman"/>
      <w:sz w:val="24"/>
      <w:szCs w:val="24"/>
      <w:lang w:val="es-ES" w:eastAsia="es-ES"/>
    </w:rPr>
  </w:style>
  <w:style w:type="paragraph" w:styleId="Footer">
    <w:name w:val="footer"/>
    <w:basedOn w:val="Normal"/>
    <w:link w:val="FooterChar"/>
    <w:uiPriority w:val="99"/>
    <w:rsid w:val="002F0A93"/>
    <w:pPr>
      <w:tabs>
        <w:tab w:val="center" w:pos="4252"/>
        <w:tab w:val="right" w:pos="8504"/>
      </w:tabs>
    </w:pPr>
  </w:style>
  <w:style w:type="character" w:customStyle="1" w:styleId="FooterChar">
    <w:name w:val="Footer Char"/>
    <w:basedOn w:val="DefaultParagraphFont"/>
    <w:link w:val="Footer"/>
    <w:uiPriority w:val="99"/>
    <w:semiHidden/>
    <w:locked/>
    <w:rPr>
      <w:rFonts w:ascii="Arial" w:hAnsi="Arial" w:cs="Times New Roman"/>
      <w:sz w:val="24"/>
      <w:szCs w:val="24"/>
      <w:lang w:val="es-ES" w:eastAsia="es-ES"/>
    </w:rPr>
  </w:style>
  <w:style w:type="character" w:styleId="Hyperlink">
    <w:name w:val="Hyperlink"/>
    <w:basedOn w:val="DefaultParagraphFont"/>
    <w:uiPriority w:val="99"/>
    <w:rsid w:val="002F0A93"/>
    <w:rPr>
      <w:rFonts w:cs="Times New Roman"/>
      <w:color w:val="0000FF"/>
      <w:u w:val="single"/>
    </w:rPr>
  </w:style>
  <w:style w:type="character" w:styleId="PageNumber">
    <w:name w:val="page number"/>
    <w:basedOn w:val="DefaultParagraphFont"/>
    <w:uiPriority w:val="99"/>
    <w:rsid w:val="0089428F"/>
    <w:rPr>
      <w:rFonts w:cs="Times New Roman"/>
    </w:rPr>
  </w:style>
  <w:style w:type="paragraph" w:styleId="BodyText">
    <w:name w:val="Body Text"/>
    <w:basedOn w:val="Normal"/>
    <w:link w:val="BodyTextChar"/>
    <w:uiPriority w:val="99"/>
    <w:rsid w:val="008F4707"/>
    <w:pPr>
      <w:jc w:val="both"/>
    </w:pPr>
  </w:style>
  <w:style w:type="character" w:customStyle="1" w:styleId="BodyTextChar">
    <w:name w:val="Body Text Char"/>
    <w:basedOn w:val="DefaultParagraphFont"/>
    <w:link w:val="BodyText"/>
    <w:uiPriority w:val="99"/>
    <w:semiHidden/>
    <w:locked/>
    <w:rPr>
      <w:rFonts w:ascii="Arial" w:hAnsi="Arial" w:cs="Times New Roman"/>
      <w:sz w:val="24"/>
      <w:szCs w:val="24"/>
      <w:lang w:val="es-ES" w:eastAsia="es-ES"/>
    </w:rPr>
  </w:style>
  <w:style w:type="paragraph" w:styleId="BodyTextIndent2">
    <w:name w:val="Body Text Indent 2"/>
    <w:basedOn w:val="Normal"/>
    <w:link w:val="BodyTextIndent2Char"/>
    <w:uiPriority w:val="99"/>
    <w:rsid w:val="00497960"/>
    <w:pPr>
      <w:spacing w:after="120" w:line="480" w:lineRule="auto"/>
      <w:ind w:left="283"/>
    </w:pPr>
  </w:style>
  <w:style w:type="character" w:customStyle="1" w:styleId="BodyTextIndent2Char">
    <w:name w:val="Body Text Indent 2 Char"/>
    <w:basedOn w:val="DefaultParagraphFont"/>
    <w:link w:val="BodyTextIndent2"/>
    <w:uiPriority w:val="99"/>
    <w:locked/>
    <w:rsid w:val="00497960"/>
    <w:rPr>
      <w:rFonts w:ascii="Arial" w:hAnsi="Arial" w:cs="Times New Roman"/>
      <w:sz w:val="24"/>
      <w:szCs w:val="24"/>
      <w:lang w:val="es-ES" w:eastAsia="es-ES"/>
    </w:rPr>
  </w:style>
  <w:style w:type="paragraph" w:styleId="Title">
    <w:name w:val="Title"/>
    <w:basedOn w:val="Normal"/>
    <w:link w:val="TitleChar"/>
    <w:uiPriority w:val="99"/>
    <w:qFormat/>
    <w:rsid w:val="00497960"/>
    <w:pPr>
      <w:jc w:val="center"/>
    </w:pPr>
    <w:rPr>
      <w:rFonts w:ascii="Times New Roman" w:hAnsi="Times New Roman"/>
      <w:sz w:val="32"/>
      <w:u w:val="single"/>
    </w:rPr>
  </w:style>
  <w:style w:type="character" w:customStyle="1" w:styleId="TitleChar">
    <w:name w:val="Title Char"/>
    <w:basedOn w:val="DefaultParagraphFont"/>
    <w:link w:val="Title"/>
    <w:uiPriority w:val="99"/>
    <w:locked/>
    <w:rsid w:val="00497960"/>
    <w:rPr>
      <w:rFonts w:cs="Times New Roman"/>
      <w:sz w:val="24"/>
      <w:szCs w:val="24"/>
      <w:u w:val="single"/>
      <w:lang w:val="es-ES" w:eastAsia="es-ES"/>
    </w:rPr>
  </w:style>
  <w:style w:type="paragraph" w:styleId="BalloonText">
    <w:name w:val="Balloon Text"/>
    <w:basedOn w:val="Normal"/>
    <w:link w:val="BalloonTextChar"/>
    <w:uiPriority w:val="99"/>
    <w:rsid w:val="00497960"/>
    <w:rPr>
      <w:rFonts w:ascii="Tahoma" w:hAnsi="Tahoma" w:cs="Tahoma"/>
      <w:sz w:val="16"/>
      <w:szCs w:val="16"/>
    </w:rPr>
  </w:style>
  <w:style w:type="character" w:customStyle="1" w:styleId="BalloonTextChar">
    <w:name w:val="Balloon Text Char"/>
    <w:basedOn w:val="DefaultParagraphFont"/>
    <w:link w:val="BalloonText"/>
    <w:uiPriority w:val="99"/>
    <w:locked/>
    <w:rsid w:val="00497960"/>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4.bin"/><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hyperlink" Target="http://www.mefracchia.com.a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fracchia.com.a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E1AA6C19484B4419439072EC7DCC41B" ma:contentTypeVersion="15" ma:contentTypeDescription="Crear nuevo documento." ma:contentTypeScope="" ma:versionID="4e467e851941e861edcda68f80e9bd31">
  <xsd:schema xmlns:xsd="http://www.w3.org/2001/XMLSchema" xmlns:xs="http://www.w3.org/2001/XMLSchema" xmlns:p="http://schemas.microsoft.com/office/2006/metadata/properties" xmlns:ns2="dc05a66a-7b72-40a3-a79d-1e3d03483243" xmlns:ns3="9723e16b-93ef-4731-a430-0cbd77ce67a1" targetNamespace="http://schemas.microsoft.com/office/2006/metadata/properties" ma:root="true" ma:fieldsID="f4d5d0712031a00fe4fba35668fbf5be" ns2:_="" ns3:_="">
    <xsd:import namespace="dc05a66a-7b72-40a3-a79d-1e3d03483243"/>
    <xsd:import namespace="9723e16b-93ef-4731-a430-0cbd77ce67a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5a66a-7b72-40a3-a79d-1e3d03483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054c2b5-8369-4b6f-9d11-70ed12b18c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3e16b-93ef-4731-a430-0cbd77ce67a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51deff6-99aa-4385-be2a-a6dd43345a3b}" ma:internalName="TaxCatchAll" ma:showField="CatchAllData" ma:web="9723e16b-93ef-4731-a430-0cbd77ce67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23e16b-93ef-4731-a430-0cbd77ce67a1" xsi:nil="true"/>
    <lcf76f155ced4ddcb4097134ff3c332f xmlns="dc05a66a-7b72-40a3-a79d-1e3d03483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BB73F0-12E5-4424-B98E-5CAAFA30547F}"/>
</file>

<file path=customXml/itemProps2.xml><?xml version="1.0" encoding="utf-8"?>
<ds:datastoreItem xmlns:ds="http://schemas.openxmlformats.org/officeDocument/2006/customXml" ds:itemID="{2DD5B523-D6C0-439C-8B63-51977D874DDE}"/>
</file>

<file path=customXml/itemProps3.xml><?xml version="1.0" encoding="utf-8"?>
<ds:datastoreItem xmlns:ds="http://schemas.openxmlformats.org/officeDocument/2006/customXml" ds:itemID="{94BEA95A-5391-4B0E-B0C0-241AB5D7FC8B}"/>
</file>

<file path=docProps/app.xml><?xml version="1.0" encoding="utf-8"?>
<Properties xmlns="http://schemas.openxmlformats.org/officeDocument/2006/extended-properties" xmlns:vt="http://schemas.openxmlformats.org/officeDocument/2006/docPropsVTypes">
  <Template>Normal_Wordconv</Template>
  <TotalTime>4</TotalTime>
  <Pages>14</Pages>
  <Words>1004</Words>
  <Characters>5524</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Buenos Aires, 16 de Julio de 2010</dc:title>
  <dc:subject/>
  <dc:creator>usuario</dc:creator>
  <cp:keywords/>
  <dc:description/>
  <cp:lastModifiedBy>usuario</cp:lastModifiedBy>
  <cp:revision>2</cp:revision>
  <cp:lastPrinted>2011-09-20T10:56:00Z</cp:lastPrinted>
  <dcterms:created xsi:type="dcterms:W3CDTF">2014-01-27T14:38:00Z</dcterms:created>
  <dcterms:modified xsi:type="dcterms:W3CDTF">2014-01-27T14:38:00Z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0x0101004E1AA6C19484B4419439072EC7DCC41B</vt:lpwstr>
  </property>
</Properties>
</file>